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2ECE" w14:textId="4F7FBCD6" w:rsidR="00934E00" w:rsidRPr="00801F6F" w:rsidRDefault="00620117" w:rsidP="00354E45">
      <w:pPr>
        <w:jc w:val="both"/>
        <w:rPr>
          <w:rFonts w:ascii="Arial Narrow" w:hAnsi="Arial Narrow"/>
          <w:sz w:val="24"/>
          <w:szCs w:val="24"/>
        </w:rPr>
      </w:pPr>
      <w:proofErr w:type="spellStart"/>
      <w:r w:rsidRPr="00801F6F">
        <w:rPr>
          <w:rFonts w:ascii="Arial Narrow" w:hAnsi="Arial Narrow"/>
          <w:sz w:val="24"/>
          <w:szCs w:val="24"/>
        </w:rPr>
        <w:t>Në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bazë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të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nenit</w:t>
      </w:r>
      <w:proofErr w:type="spellEnd"/>
      <w:r w:rsidRPr="00801F6F">
        <w:rPr>
          <w:rFonts w:ascii="Arial Narrow" w:hAnsi="Arial Narrow"/>
          <w:sz w:val="24"/>
          <w:szCs w:val="24"/>
        </w:rPr>
        <w:t xml:space="preserve"> 19 </w:t>
      </w:r>
      <w:proofErr w:type="spellStart"/>
      <w:r w:rsidRPr="00801F6F">
        <w:rPr>
          <w:rFonts w:ascii="Arial Narrow" w:hAnsi="Arial Narrow"/>
          <w:sz w:val="24"/>
          <w:szCs w:val="24"/>
        </w:rPr>
        <w:t>të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Statusit</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të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Operatorit</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të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sistemit</w:t>
      </w:r>
      <w:proofErr w:type="spellEnd"/>
      <w:r w:rsidRPr="00801F6F">
        <w:rPr>
          <w:rFonts w:ascii="Arial Narrow" w:hAnsi="Arial Narrow"/>
          <w:sz w:val="24"/>
          <w:szCs w:val="24"/>
        </w:rPr>
        <w:t xml:space="preserve"> </w:t>
      </w:r>
      <w:proofErr w:type="spellStart"/>
      <w:proofErr w:type="gramStart"/>
      <w:r w:rsidRPr="00801F6F">
        <w:rPr>
          <w:rFonts w:ascii="Arial Narrow" w:hAnsi="Arial Narrow"/>
          <w:sz w:val="24"/>
          <w:szCs w:val="24"/>
        </w:rPr>
        <w:t>elektrotransmetues</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të</w:t>
      </w:r>
      <w:proofErr w:type="spellEnd"/>
      <w:proofErr w:type="gramEnd"/>
      <w:r w:rsidRPr="00801F6F">
        <w:rPr>
          <w:rFonts w:ascii="Arial Narrow" w:hAnsi="Arial Narrow"/>
          <w:sz w:val="24"/>
          <w:szCs w:val="24"/>
        </w:rPr>
        <w:t xml:space="preserve"> </w:t>
      </w:r>
      <w:proofErr w:type="spellStart"/>
      <w:r w:rsidRPr="00801F6F">
        <w:rPr>
          <w:rFonts w:ascii="Arial Narrow" w:hAnsi="Arial Narrow"/>
          <w:sz w:val="24"/>
          <w:szCs w:val="24"/>
        </w:rPr>
        <w:t>Republikës</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së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Maqedonisë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së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Veriut</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Shoqëria</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Aksionare</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për</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transmetimin</w:t>
      </w:r>
      <w:proofErr w:type="spellEnd"/>
      <w:r w:rsidRPr="00801F6F">
        <w:rPr>
          <w:rFonts w:ascii="Arial Narrow" w:hAnsi="Arial Narrow"/>
          <w:sz w:val="24"/>
          <w:szCs w:val="24"/>
        </w:rPr>
        <w:t xml:space="preserve">  e </w:t>
      </w:r>
      <w:proofErr w:type="spellStart"/>
      <w:r w:rsidRPr="00801F6F">
        <w:rPr>
          <w:rFonts w:ascii="Arial Narrow" w:hAnsi="Arial Narrow"/>
          <w:sz w:val="24"/>
          <w:szCs w:val="24"/>
        </w:rPr>
        <w:t>energjisë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elektrike</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dhe</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menaxhimin</w:t>
      </w:r>
      <w:proofErr w:type="spellEnd"/>
      <w:r w:rsidRPr="00801F6F">
        <w:rPr>
          <w:rFonts w:ascii="Arial Narrow" w:hAnsi="Arial Narrow"/>
          <w:sz w:val="24"/>
          <w:szCs w:val="24"/>
        </w:rPr>
        <w:t xml:space="preserve"> e </w:t>
      </w:r>
      <w:proofErr w:type="spellStart"/>
      <w:r w:rsidRPr="00801F6F">
        <w:rPr>
          <w:rFonts w:ascii="Arial Narrow" w:hAnsi="Arial Narrow"/>
          <w:sz w:val="24"/>
          <w:szCs w:val="24"/>
        </w:rPr>
        <w:t>sistemit</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elektroenergjetik</w:t>
      </w:r>
      <w:proofErr w:type="spellEnd"/>
      <w:r w:rsidRPr="00801F6F">
        <w:rPr>
          <w:rFonts w:ascii="Arial Narrow" w:hAnsi="Arial Narrow"/>
          <w:sz w:val="24"/>
          <w:szCs w:val="24"/>
        </w:rPr>
        <w:t xml:space="preserve"> (Gazeta </w:t>
      </w:r>
      <w:proofErr w:type="spellStart"/>
      <w:r w:rsidRPr="00801F6F">
        <w:rPr>
          <w:rFonts w:ascii="Arial Narrow" w:hAnsi="Arial Narrow"/>
          <w:sz w:val="24"/>
          <w:szCs w:val="24"/>
        </w:rPr>
        <w:t>Zyrtare</w:t>
      </w:r>
      <w:proofErr w:type="spellEnd"/>
      <w:r w:rsidRPr="00801F6F">
        <w:rPr>
          <w:rFonts w:ascii="Arial Narrow" w:hAnsi="Arial Narrow"/>
          <w:sz w:val="24"/>
          <w:szCs w:val="24"/>
        </w:rPr>
        <w:t xml:space="preserve"> e RM-</w:t>
      </w:r>
      <w:proofErr w:type="spellStart"/>
      <w:r w:rsidRPr="00801F6F">
        <w:rPr>
          <w:rFonts w:ascii="Arial Narrow" w:hAnsi="Arial Narrow"/>
          <w:sz w:val="24"/>
          <w:szCs w:val="24"/>
        </w:rPr>
        <w:t>së</w:t>
      </w:r>
      <w:proofErr w:type="spellEnd"/>
      <w:r w:rsidRPr="00801F6F">
        <w:rPr>
          <w:rFonts w:ascii="Arial Narrow" w:hAnsi="Arial Narrow"/>
          <w:sz w:val="24"/>
          <w:szCs w:val="24"/>
        </w:rPr>
        <w:t xml:space="preserve"> nr. 215/2019), </w:t>
      </w:r>
      <w:proofErr w:type="spellStart"/>
      <w:r w:rsidRPr="00801F6F">
        <w:rPr>
          <w:rFonts w:ascii="Arial Narrow" w:hAnsi="Arial Narrow"/>
          <w:sz w:val="24"/>
          <w:szCs w:val="24"/>
        </w:rPr>
        <w:t>dhe</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në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lidhje</w:t>
      </w:r>
      <w:proofErr w:type="spellEnd"/>
      <w:r w:rsidRPr="00801F6F">
        <w:rPr>
          <w:rFonts w:ascii="Arial Narrow" w:hAnsi="Arial Narrow"/>
          <w:sz w:val="24"/>
          <w:szCs w:val="24"/>
        </w:rPr>
        <w:t xml:space="preserve"> me </w:t>
      </w:r>
      <w:proofErr w:type="spellStart"/>
      <w:r w:rsidRPr="00801F6F">
        <w:rPr>
          <w:rFonts w:ascii="Arial Narrow" w:hAnsi="Arial Narrow"/>
          <w:sz w:val="24"/>
          <w:szCs w:val="24"/>
        </w:rPr>
        <w:t>nenin</w:t>
      </w:r>
      <w:proofErr w:type="spellEnd"/>
      <w:r w:rsidRPr="00801F6F">
        <w:rPr>
          <w:rFonts w:ascii="Arial Narrow" w:hAnsi="Arial Narrow"/>
          <w:sz w:val="24"/>
          <w:szCs w:val="24"/>
        </w:rPr>
        <w:t xml:space="preserve"> 78, </w:t>
      </w:r>
      <w:proofErr w:type="spellStart"/>
      <w:r w:rsidRPr="00801F6F">
        <w:rPr>
          <w:rFonts w:ascii="Arial Narrow" w:hAnsi="Arial Narrow"/>
          <w:sz w:val="24"/>
          <w:szCs w:val="24"/>
        </w:rPr>
        <w:t>paragrafi</w:t>
      </w:r>
      <w:proofErr w:type="spellEnd"/>
      <w:r w:rsidRPr="00801F6F">
        <w:rPr>
          <w:rFonts w:ascii="Arial Narrow" w:hAnsi="Arial Narrow"/>
          <w:sz w:val="24"/>
          <w:szCs w:val="24"/>
        </w:rPr>
        <w:t xml:space="preserve"> (2) </w:t>
      </w:r>
      <w:proofErr w:type="spellStart"/>
      <w:r w:rsidRPr="00801F6F">
        <w:rPr>
          <w:rFonts w:ascii="Arial Narrow" w:hAnsi="Arial Narrow"/>
          <w:sz w:val="24"/>
          <w:szCs w:val="24"/>
        </w:rPr>
        <w:t>të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Ligjit</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për</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Energjetikë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të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Republikës</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së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Maqedonisë</w:t>
      </w:r>
      <w:proofErr w:type="spellEnd"/>
      <w:r w:rsidRPr="00801F6F">
        <w:rPr>
          <w:rFonts w:ascii="Arial Narrow" w:hAnsi="Arial Narrow"/>
          <w:sz w:val="24"/>
          <w:szCs w:val="24"/>
        </w:rPr>
        <w:t xml:space="preserve"> (“Gazeta </w:t>
      </w:r>
      <w:proofErr w:type="spellStart"/>
      <w:r w:rsidRPr="00801F6F">
        <w:rPr>
          <w:rFonts w:ascii="Arial Narrow" w:hAnsi="Arial Narrow"/>
          <w:sz w:val="24"/>
          <w:szCs w:val="24"/>
        </w:rPr>
        <w:t>Zyrtare</w:t>
      </w:r>
      <w:proofErr w:type="spellEnd"/>
      <w:r w:rsidRPr="00801F6F">
        <w:rPr>
          <w:rFonts w:ascii="Arial Narrow" w:hAnsi="Arial Narrow"/>
          <w:sz w:val="24"/>
          <w:szCs w:val="24"/>
        </w:rPr>
        <w:t xml:space="preserve"> e </w:t>
      </w:r>
      <w:proofErr w:type="spellStart"/>
      <w:r w:rsidRPr="00801F6F">
        <w:rPr>
          <w:rFonts w:ascii="Arial Narrow" w:hAnsi="Arial Narrow"/>
          <w:sz w:val="24"/>
          <w:szCs w:val="24"/>
        </w:rPr>
        <w:t>Republikës</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së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Maqedonisë</w:t>
      </w:r>
      <w:proofErr w:type="spellEnd"/>
      <w:r w:rsidRPr="00801F6F">
        <w:rPr>
          <w:rFonts w:ascii="Arial Narrow" w:hAnsi="Arial Narrow"/>
          <w:sz w:val="24"/>
          <w:szCs w:val="24"/>
        </w:rPr>
        <w:t xml:space="preserve">” nr. 96/2018), </w:t>
      </w:r>
      <w:proofErr w:type="spellStart"/>
      <w:r w:rsidRPr="00801F6F">
        <w:rPr>
          <w:rFonts w:ascii="Arial Narrow" w:hAnsi="Arial Narrow"/>
          <w:sz w:val="24"/>
          <w:szCs w:val="24"/>
        </w:rPr>
        <w:t>Rregullave</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për</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prokurimin</w:t>
      </w:r>
      <w:proofErr w:type="spellEnd"/>
      <w:r w:rsidRPr="00801F6F">
        <w:rPr>
          <w:rFonts w:ascii="Arial Narrow" w:hAnsi="Arial Narrow"/>
          <w:sz w:val="24"/>
          <w:szCs w:val="24"/>
        </w:rPr>
        <w:t xml:space="preserve"> e </w:t>
      </w:r>
      <w:proofErr w:type="spellStart"/>
      <w:r w:rsidRPr="00801F6F">
        <w:rPr>
          <w:rFonts w:ascii="Arial Narrow" w:hAnsi="Arial Narrow"/>
          <w:sz w:val="24"/>
          <w:szCs w:val="24"/>
        </w:rPr>
        <w:t>energjisë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elektrike</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për</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mbulimin</w:t>
      </w:r>
      <w:proofErr w:type="spellEnd"/>
      <w:r w:rsidRPr="00801F6F">
        <w:rPr>
          <w:rFonts w:ascii="Arial Narrow" w:hAnsi="Arial Narrow"/>
          <w:sz w:val="24"/>
          <w:szCs w:val="24"/>
        </w:rPr>
        <w:t xml:space="preserve"> e </w:t>
      </w:r>
      <w:proofErr w:type="spellStart"/>
      <w:r w:rsidRPr="00801F6F">
        <w:rPr>
          <w:rFonts w:ascii="Arial Narrow" w:hAnsi="Arial Narrow"/>
          <w:sz w:val="24"/>
          <w:szCs w:val="24"/>
        </w:rPr>
        <w:t>humbjeve</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në</w:t>
      </w:r>
      <w:proofErr w:type="spellEnd"/>
      <w:r w:rsidRPr="00801F6F">
        <w:rPr>
          <w:rFonts w:ascii="Arial Narrow" w:hAnsi="Arial Narrow"/>
          <w:sz w:val="24"/>
          <w:szCs w:val="24"/>
        </w:rPr>
        <w:t xml:space="preserve"> </w:t>
      </w:r>
      <w:proofErr w:type="spellStart"/>
      <w:proofErr w:type="gramStart"/>
      <w:r w:rsidRPr="00801F6F">
        <w:rPr>
          <w:rFonts w:ascii="Arial Narrow" w:hAnsi="Arial Narrow"/>
          <w:sz w:val="24"/>
          <w:szCs w:val="24"/>
        </w:rPr>
        <w:t>rrjetin</w:t>
      </w:r>
      <w:proofErr w:type="spellEnd"/>
      <w:r w:rsidRPr="00801F6F">
        <w:rPr>
          <w:rFonts w:ascii="Arial Narrow" w:hAnsi="Arial Narrow"/>
          <w:sz w:val="24"/>
          <w:szCs w:val="24"/>
        </w:rPr>
        <w:t xml:space="preserve">  </w:t>
      </w:r>
      <w:proofErr w:type="spellStart"/>
      <w:r w:rsidR="006762BE" w:rsidRPr="00801F6F">
        <w:rPr>
          <w:rFonts w:ascii="Arial Narrow" w:hAnsi="Arial Narrow"/>
          <w:sz w:val="24"/>
          <w:szCs w:val="24"/>
        </w:rPr>
        <w:t>elektrotransmetues</w:t>
      </w:r>
      <w:proofErr w:type="spellEnd"/>
      <w:proofErr w:type="gramEnd"/>
      <w:r w:rsidR="006762BE" w:rsidRPr="00801F6F">
        <w:rPr>
          <w:rFonts w:ascii="Arial Narrow" w:hAnsi="Arial Narrow"/>
          <w:sz w:val="24"/>
          <w:szCs w:val="24"/>
        </w:rPr>
        <w:t xml:space="preserve">, </w:t>
      </w:r>
      <w:r w:rsidRPr="00801F6F">
        <w:rPr>
          <w:rFonts w:ascii="Arial Narrow" w:hAnsi="Arial Narrow"/>
          <w:sz w:val="24"/>
          <w:szCs w:val="24"/>
        </w:rPr>
        <w:t xml:space="preserve">  </w:t>
      </w:r>
      <w:proofErr w:type="spellStart"/>
      <w:r w:rsidRPr="00801F6F">
        <w:rPr>
          <w:rFonts w:ascii="Arial Narrow" w:hAnsi="Arial Narrow"/>
          <w:sz w:val="24"/>
          <w:szCs w:val="24"/>
        </w:rPr>
        <w:t>të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miratuar</w:t>
      </w:r>
      <w:proofErr w:type="spellEnd"/>
      <w:r w:rsidRPr="00801F6F">
        <w:rPr>
          <w:rFonts w:ascii="Arial Narrow" w:hAnsi="Arial Narrow"/>
          <w:sz w:val="24"/>
          <w:szCs w:val="24"/>
        </w:rPr>
        <w:t xml:space="preserve"> me </w:t>
      </w:r>
      <w:proofErr w:type="spellStart"/>
      <w:r w:rsidR="006762BE" w:rsidRPr="00801F6F">
        <w:rPr>
          <w:rFonts w:ascii="Arial Narrow" w:hAnsi="Arial Narrow"/>
          <w:sz w:val="24"/>
          <w:szCs w:val="24"/>
        </w:rPr>
        <w:t>Aktvendimin</w:t>
      </w:r>
      <w:proofErr w:type="spellEnd"/>
      <w:r w:rsidR="006762BE" w:rsidRPr="00801F6F">
        <w:rPr>
          <w:rFonts w:ascii="Arial Narrow" w:hAnsi="Arial Narrow"/>
          <w:sz w:val="24"/>
          <w:szCs w:val="24"/>
        </w:rPr>
        <w:t xml:space="preserve"> </w:t>
      </w:r>
      <w:r w:rsidRPr="00801F6F">
        <w:rPr>
          <w:rFonts w:ascii="Arial Narrow" w:hAnsi="Arial Narrow"/>
          <w:sz w:val="24"/>
          <w:szCs w:val="24"/>
        </w:rPr>
        <w:t xml:space="preserve"> e </w:t>
      </w:r>
      <w:proofErr w:type="spellStart"/>
      <w:r w:rsidR="006762BE" w:rsidRPr="00801F6F">
        <w:rPr>
          <w:rFonts w:ascii="Arial Narrow" w:hAnsi="Arial Narrow"/>
          <w:sz w:val="24"/>
          <w:szCs w:val="24"/>
        </w:rPr>
        <w:t>KRrEShU</w:t>
      </w:r>
      <w:r w:rsidRPr="00801F6F">
        <w:rPr>
          <w:rFonts w:ascii="Arial Narrow" w:hAnsi="Arial Narrow"/>
          <w:sz w:val="24"/>
          <w:szCs w:val="24"/>
        </w:rPr>
        <w:t>-së</w:t>
      </w:r>
      <w:proofErr w:type="spellEnd"/>
      <w:r w:rsidRPr="00801F6F">
        <w:rPr>
          <w:rFonts w:ascii="Arial Narrow" w:hAnsi="Arial Narrow"/>
          <w:sz w:val="24"/>
          <w:szCs w:val="24"/>
        </w:rPr>
        <w:t xml:space="preserve"> nr. 12-3381/2 </w:t>
      </w:r>
      <w:proofErr w:type="spellStart"/>
      <w:r w:rsidRPr="00801F6F">
        <w:rPr>
          <w:rFonts w:ascii="Arial Narrow" w:hAnsi="Arial Narrow"/>
          <w:sz w:val="24"/>
          <w:szCs w:val="24"/>
        </w:rPr>
        <w:t>datë</w:t>
      </w:r>
      <w:proofErr w:type="spellEnd"/>
      <w:r w:rsidRPr="00801F6F">
        <w:rPr>
          <w:rFonts w:ascii="Arial Narrow" w:hAnsi="Arial Narrow"/>
          <w:sz w:val="24"/>
          <w:szCs w:val="24"/>
        </w:rPr>
        <w:t xml:space="preserve"> 18.11.2018 </w:t>
      </w:r>
      <w:proofErr w:type="spellStart"/>
      <w:r w:rsidRPr="00801F6F">
        <w:rPr>
          <w:rFonts w:ascii="Arial Narrow" w:hAnsi="Arial Narrow"/>
          <w:sz w:val="24"/>
          <w:szCs w:val="24"/>
        </w:rPr>
        <w:t>dhe</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Rregull</w:t>
      </w:r>
      <w:r w:rsidR="006762BE" w:rsidRPr="00801F6F">
        <w:rPr>
          <w:rFonts w:ascii="Arial Narrow" w:hAnsi="Arial Narrow"/>
          <w:sz w:val="24"/>
          <w:szCs w:val="24"/>
        </w:rPr>
        <w:t>ave</w:t>
      </w:r>
      <w:proofErr w:type="spellEnd"/>
      <w:r w:rsidR="006762BE" w:rsidRPr="00801F6F">
        <w:rPr>
          <w:rFonts w:ascii="Arial Narrow" w:hAnsi="Arial Narrow"/>
          <w:sz w:val="24"/>
          <w:szCs w:val="24"/>
        </w:rPr>
        <w:t xml:space="preserve"> </w:t>
      </w:r>
      <w:proofErr w:type="spellStart"/>
      <w:r w:rsidRPr="00801F6F">
        <w:rPr>
          <w:rFonts w:ascii="Arial Narrow" w:hAnsi="Arial Narrow"/>
          <w:sz w:val="24"/>
          <w:szCs w:val="24"/>
        </w:rPr>
        <w:t>për</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prokurimin</w:t>
      </w:r>
      <w:proofErr w:type="spellEnd"/>
      <w:r w:rsidRPr="00801F6F">
        <w:rPr>
          <w:rFonts w:ascii="Arial Narrow" w:hAnsi="Arial Narrow"/>
          <w:sz w:val="24"/>
          <w:szCs w:val="24"/>
        </w:rPr>
        <w:t xml:space="preserve"> e </w:t>
      </w:r>
      <w:proofErr w:type="spellStart"/>
      <w:r w:rsidRPr="00801F6F">
        <w:rPr>
          <w:rFonts w:ascii="Arial Narrow" w:hAnsi="Arial Narrow"/>
          <w:sz w:val="24"/>
          <w:szCs w:val="24"/>
        </w:rPr>
        <w:t>energjisë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elektrike</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për</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mbulimin</w:t>
      </w:r>
      <w:proofErr w:type="spellEnd"/>
      <w:r w:rsidRPr="00801F6F">
        <w:rPr>
          <w:rFonts w:ascii="Arial Narrow" w:hAnsi="Arial Narrow"/>
          <w:sz w:val="24"/>
          <w:szCs w:val="24"/>
        </w:rPr>
        <w:t xml:space="preserve"> e </w:t>
      </w:r>
      <w:proofErr w:type="spellStart"/>
      <w:r w:rsidRPr="00801F6F">
        <w:rPr>
          <w:rFonts w:ascii="Arial Narrow" w:hAnsi="Arial Narrow"/>
          <w:sz w:val="24"/>
          <w:szCs w:val="24"/>
        </w:rPr>
        <w:t>humbjeve</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në</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sistemin</w:t>
      </w:r>
      <w:proofErr w:type="spellEnd"/>
      <w:r w:rsidRPr="00801F6F">
        <w:rPr>
          <w:rFonts w:ascii="Arial Narrow" w:hAnsi="Arial Narrow"/>
          <w:sz w:val="24"/>
          <w:szCs w:val="24"/>
        </w:rPr>
        <w:t xml:space="preserve"> </w:t>
      </w:r>
      <w:proofErr w:type="spellStart"/>
      <w:r w:rsidRPr="00801F6F">
        <w:rPr>
          <w:rFonts w:ascii="Arial Narrow" w:hAnsi="Arial Narrow"/>
          <w:sz w:val="24"/>
          <w:szCs w:val="24"/>
        </w:rPr>
        <w:t>e</w:t>
      </w:r>
      <w:r w:rsidR="006762BE" w:rsidRPr="00801F6F">
        <w:rPr>
          <w:rFonts w:ascii="Arial Narrow" w:hAnsi="Arial Narrow"/>
          <w:sz w:val="24"/>
          <w:szCs w:val="24"/>
        </w:rPr>
        <w:t>lektrotransmetues</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të</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miratuara</w:t>
      </w:r>
      <w:proofErr w:type="spellEnd"/>
      <w:r w:rsidR="006762BE" w:rsidRPr="00801F6F">
        <w:rPr>
          <w:rFonts w:ascii="Arial Narrow" w:hAnsi="Arial Narrow"/>
          <w:sz w:val="24"/>
          <w:szCs w:val="24"/>
        </w:rPr>
        <w:t xml:space="preserve"> me </w:t>
      </w:r>
      <w:proofErr w:type="spellStart"/>
      <w:r w:rsidR="006762BE" w:rsidRPr="00801F6F">
        <w:rPr>
          <w:rFonts w:ascii="Arial Narrow" w:hAnsi="Arial Narrow"/>
          <w:sz w:val="24"/>
          <w:szCs w:val="24"/>
        </w:rPr>
        <w:t>Vendimin</w:t>
      </w:r>
      <w:proofErr w:type="spellEnd"/>
      <w:r w:rsidR="006762BE" w:rsidRPr="00801F6F">
        <w:rPr>
          <w:rFonts w:ascii="Arial Narrow" w:hAnsi="Arial Narrow"/>
          <w:sz w:val="24"/>
          <w:szCs w:val="24"/>
        </w:rPr>
        <w:t xml:space="preserve"> nr.12-2152/4 </w:t>
      </w:r>
      <w:proofErr w:type="spellStart"/>
      <w:r w:rsidR="006762BE" w:rsidRPr="00801F6F">
        <w:rPr>
          <w:rFonts w:ascii="Arial Narrow" w:hAnsi="Arial Narrow"/>
          <w:sz w:val="24"/>
          <w:szCs w:val="24"/>
        </w:rPr>
        <w:t>datë</w:t>
      </w:r>
      <w:proofErr w:type="spellEnd"/>
      <w:r w:rsidR="006762BE" w:rsidRPr="00801F6F">
        <w:rPr>
          <w:rFonts w:ascii="Arial Narrow" w:hAnsi="Arial Narrow"/>
          <w:sz w:val="24"/>
          <w:szCs w:val="24"/>
        </w:rPr>
        <w:t xml:space="preserve"> 25.11.2021, </w:t>
      </w:r>
      <w:proofErr w:type="spellStart"/>
      <w:r w:rsidR="006762BE" w:rsidRPr="00801F6F">
        <w:rPr>
          <w:rFonts w:ascii="Arial Narrow" w:hAnsi="Arial Narrow"/>
          <w:sz w:val="24"/>
          <w:szCs w:val="24"/>
        </w:rPr>
        <w:t>nga</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Komisioni</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Rregullator</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për</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Energjetikë</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dhe</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Shërbime</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të</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Uit</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të</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Republikës</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së</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Maqedonisë</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së</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Veriut</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dhe</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të</w:t>
      </w:r>
      <w:proofErr w:type="spellEnd"/>
      <w:r w:rsidR="006762BE" w:rsidRPr="00801F6F">
        <w:rPr>
          <w:rFonts w:ascii="Arial Narrow" w:hAnsi="Arial Narrow"/>
          <w:sz w:val="24"/>
          <w:szCs w:val="24"/>
        </w:rPr>
        <w:t xml:space="preserve"> </w:t>
      </w:r>
      <w:proofErr w:type="spellStart"/>
      <w:r w:rsidR="006762BE" w:rsidRPr="00801F6F">
        <w:rPr>
          <w:rFonts w:ascii="Arial Narrow" w:hAnsi="Arial Narrow"/>
          <w:sz w:val="24"/>
          <w:szCs w:val="24"/>
        </w:rPr>
        <w:t>miratuara</w:t>
      </w:r>
      <w:proofErr w:type="spellEnd"/>
      <w:r w:rsidR="006762BE" w:rsidRPr="00801F6F">
        <w:rPr>
          <w:rFonts w:ascii="Arial Narrow" w:hAnsi="Arial Narrow"/>
          <w:sz w:val="24"/>
          <w:szCs w:val="24"/>
        </w:rPr>
        <w:t xml:space="preserve"> me </w:t>
      </w:r>
      <w:proofErr w:type="spellStart"/>
      <w:r w:rsidR="004857D8" w:rsidRPr="00801F6F">
        <w:rPr>
          <w:rFonts w:ascii="Arial Narrow" w:hAnsi="Arial Narrow"/>
          <w:sz w:val="24"/>
          <w:szCs w:val="24"/>
        </w:rPr>
        <w:t>Vendim</w:t>
      </w:r>
      <w:proofErr w:type="spellEnd"/>
      <w:r w:rsidR="004857D8" w:rsidRPr="00801F6F">
        <w:rPr>
          <w:rFonts w:ascii="Arial Narrow" w:hAnsi="Arial Narrow"/>
          <w:sz w:val="24"/>
          <w:szCs w:val="24"/>
        </w:rPr>
        <w:t xml:space="preserve"> </w:t>
      </w:r>
      <w:proofErr w:type="spellStart"/>
      <w:r w:rsidR="004857D8" w:rsidRPr="00801F6F">
        <w:rPr>
          <w:rFonts w:ascii="Arial Narrow" w:hAnsi="Arial Narrow"/>
          <w:sz w:val="24"/>
          <w:szCs w:val="24"/>
        </w:rPr>
        <w:t>të</w:t>
      </w:r>
      <w:proofErr w:type="spellEnd"/>
      <w:r w:rsidR="004857D8" w:rsidRPr="00801F6F">
        <w:rPr>
          <w:rFonts w:ascii="Arial Narrow" w:hAnsi="Arial Narrow"/>
          <w:sz w:val="24"/>
          <w:szCs w:val="24"/>
        </w:rPr>
        <w:t xml:space="preserve"> </w:t>
      </w:r>
      <w:proofErr w:type="spellStart"/>
      <w:r w:rsidR="004857D8" w:rsidRPr="00801F6F">
        <w:rPr>
          <w:rFonts w:ascii="Arial Narrow" w:hAnsi="Arial Narrow"/>
          <w:sz w:val="24"/>
          <w:szCs w:val="24"/>
        </w:rPr>
        <w:t>Këshillit</w:t>
      </w:r>
      <w:proofErr w:type="spellEnd"/>
      <w:r w:rsidR="004857D8" w:rsidRPr="00801F6F">
        <w:rPr>
          <w:rFonts w:ascii="Arial Narrow" w:hAnsi="Arial Narrow"/>
          <w:sz w:val="24"/>
          <w:szCs w:val="24"/>
        </w:rPr>
        <w:t xml:space="preserve"> </w:t>
      </w:r>
      <w:proofErr w:type="spellStart"/>
      <w:r w:rsidR="004857D8" w:rsidRPr="00801F6F">
        <w:rPr>
          <w:rFonts w:ascii="Arial Narrow" w:hAnsi="Arial Narrow"/>
          <w:sz w:val="24"/>
          <w:szCs w:val="24"/>
        </w:rPr>
        <w:t>Drejtues</w:t>
      </w:r>
      <w:proofErr w:type="spellEnd"/>
      <w:r w:rsidR="004857D8" w:rsidRPr="00801F6F">
        <w:rPr>
          <w:rFonts w:ascii="Arial Narrow" w:hAnsi="Arial Narrow"/>
          <w:sz w:val="24"/>
          <w:szCs w:val="24"/>
        </w:rPr>
        <w:t xml:space="preserve"> </w:t>
      </w:r>
      <w:proofErr w:type="spellStart"/>
      <w:r w:rsidR="004857D8" w:rsidRPr="00801F6F">
        <w:rPr>
          <w:rFonts w:ascii="Arial Narrow" w:hAnsi="Arial Narrow"/>
          <w:sz w:val="24"/>
          <w:szCs w:val="24"/>
        </w:rPr>
        <w:t>të</w:t>
      </w:r>
      <w:proofErr w:type="spellEnd"/>
      <w:r w:rsidR="004857D8" w:rsidRPr="00801F6F">
        <w:rPr>
          <w:rFonts w:ascii="Arial Narrow" w:hAnsi="Arial Narrow"/>
          <w:sz w:val="24"/>
          <w:szCs w:val="24"/>
        </w:rPr>
        <w:t xml:space="preserve"> </w:t>
      </w:r>
      <w:proofErr w:type="spellStart"/>
      <w:r w:rsidR="004857D8" w:rsidRPr="00801F6F">
        <w:rPr>
          <w:rFonts w:ascii="Arial Narrow" w:hAnsi="Arial Narrow"/>
          <w:sz w:val="24"/>
          <w:szCs w:val="24"/>
        </w:rPr>
        <w:t>ShA</w:t>
      </w:r>
      <w:proofErr w:type="spellEnd"/>
      <w:r w:rsidR="004857D8" w:rsidRPr="00801F6F">
        <w:rPr>
          <w:rFonts w:ascii="Arial Narrow" w:hAnsi="Arial Narrow"/>
          <w:sz w:val="24"/>
          <w:szCs w:val="24"/>
        </w:rPr>
        <w:t xml:space="preserve"> MEPSO nr.02-6728/4 </w:t>
      </w:r>
      <w:proofErr w:type="spellStart"/>
      <w:r w:rsidR="004857D8" w:rsidRPr="00801F6F">
        <w:rPr>
          <w:rFonts w:ascii="Arial Narrow" w:hAnsi="Arial Narrow"/>
          <w:sz w:val="24"/>
          <w:szCs w:val="24"/>
        </w:rPr>
        <w:t>datë</w:t>
      </w:r>
      <w:proofErr w:type="spellEnd"/>
      <w:r w:rsidR="004857D8" w:rsidRPr="00801F6F">
        <w:rPr>
          <w:rFonts w:ascii="Arial Narrow" w:hAnsi="Arial Narrow"/>
          <w:sz w:val="24"/>
          <w:szCs w:val="24"/>
        </w:rPr>
        <w:t xml:space="preserve"> 26.11.2021, </w:t>
      </w:r>
      <w:proofErr w:type="spellStart"/>
      <w:r w:rsidR="004857D8" w:rsidRPr="00801F6F">
        <w:rPr>
          <w:rFonts w:ascii="Arial Narrow" w:hAnsi="Arial Narrow"/>
          <w:sz w:val="24"/>
          <w:szCs w:val="24"/>
        </w:rPr>
        <w:t>ShA</w:t>
      </w:r>
      <w:proofErr w:type="spellEnd"/>
      <w:r w:rsidR="004857D8" w:rsidRPr="00801F6F">
        <w:rPr>
          <w:rFonts w:ascii="Arial Narrow" w:hAnsi="Arial Narrow"/>
          <w:sz w:val="24"/>
          <w:szCs w:val="24"/>
        </w:rPr>
        <w:t xml:space="preserve"> MEPSO </w:t>
      </w:r>
      <w:proofErr w:type="spellStart"/>
      <w:r w:rsidR="004857D8" w:rsidRPr="00801F6F">
        <w:rPr>
          <w:rFonts w:ascii="Arial Narrow" w:hAnsi="Arial Narrow"/>
          <w:sz w:val="24"/>
          <w:szCs w:val="24"/>
        </w:rPr>
        <w:t>shpall</w:t>
      </w:r>
      <w:proofErr w:type="spellEnd"/>
      <w:r w:rsidR="004857D8" w:rsidRPr="00801F6F">
        <w:rPr>
          <w:rFonts w:ascii="Arial Narrow" w:hAnsi="Arial Narrow"/>
          <w:sz w:val="24"/>
          <w:szCs w:val="24"/>
        </w:rPr>
        <w:t>:</w:t>
      </w:r>
    </w:p>
    <w:p w14:paraId="526159F5" w14:textId="77777777" w:rsidR="00C27075" w:rsidRPr="00801F6F" w:rsidRDefault="00C27075">
      <w:pPr>
        <w:rPr>
          <w:rFonts w:ascii="Arial Narrow" w:hAnsi="Arial Narrow"/>
          <w:sz w:val="24"/>
          <w:szCs w:val="24"/>
        </w:rPr>
      </w:pPr>
    </w:p>
    <w:p w14:paraId="4AF9001C" w14:textId="77777777" w:rsidR="00D44DAD" w:rsidRDefault="00D44DAD" w:rsidP="00DC21B7">
      <w:pPr>
        <w:jc w:val="center"/>
        <w:rPr>
          <w:rFonts w:ascii="Arial Narrow" w:hAnsi="Arial Narrow"/>
          <w:b/>
          <w:bCs/>
          <w:sz w:val="24"/>
          <w:szCs w:val="24"/>
        </w:rPr>
      </w:pPr>
    </w:p>
    <w:p w14:paraId="2B50D7B6" w14:textId="77777777" w:rsidR="00D44DAD" w:rsidRDefault="00D44DAD" w:rsidP="00DC21B7">
      <w:pPr>
        <w:jc w:val="center"/>
        <w:rPr>
          <w:rFonts w:ascii="Arial Narrow" w:hAnsi="Arial Narrow"/>
          <w:b/>
          <w:bCs/>
          <w:sz w:val="24"/>
          <w:szCs w:val="24"/>
        </w:rPr>
      </w:pPr>
    </w:p>
    <w:p w14:paraId="0484BDDB" w14:textId="77777777" w:rsidR="00D44DAD" w:rsidRDefault="00D44DAD" w:rsidP="00DC21B7">
      <w:pPr>
        <w:jc w:val="center"/>
        <w:rPr>
          <w:rFonts w:ascii="Arial Narrow" w:hAnsi="Arial Narrow"/>
          <w:b/>
          <w:bCs/>
          <w:sz w:val="24"/>
          <w:szCs w:val="24"/>
        </w:rPr>
      </w:pPr>
    </w:p>
    <w:p w14:paraId="4C47933B" w14:textId="77777777" w:rsidR="00D44DAD" w:rsidRDefault="00D44DAD" w:rsidP="00DC21B7">
      <w:pPr>
        <w:jc w:val="center"/>
        <w:rPr>
          <w:rFonts w:ascii="Arial Narrow" w:hAnsi="Arial Narrow"/>
          <w:b/>
          <w:bCs/>
          <w:sz w:val="24"/>
          <w:szCs w:val="24"/>
        </w:rPr>
      </w:pPr>
    </w:p>
    <w:p w14:paraId="166D5F46" w14:textId="77777777" w:rsidR="00D44DAD" w:rsidRDefault="00D44DAD" w:rsidP="00DC21B7">
      <w:pPr>
        <w:jc w:val="center"/>
        <w:rPr>
          <w:rFonts w:ascii="Arial Narrow" w:hAnsi="Arial Narrow"/>
          <w:b/>
          <w:bCs/>
          <w:sz w:val="24"/>
          <w:szCs w:val="24"/>
        </w:rPr>
      </w:pPr>
    </w:p>
    <w:p w14:paraId="560BA65B" w14:textId="70E82F59" w:rsidR="00DC21B7" w:rsidRPr="00801F6F" w:rsidRDefault="00DC21B7" w:rsidP="00DC21B7">
      <w:pPr>
        <w:jc w:val="center"/>
        <w:rPr>
          <w:rFonts w:ascii="Arial Narrow" w:hAnsi="Arial Narrow"/>
          <w:b/>
          <w:bCs/>
          <w:sz w:val="24"/>
          <w:szCs w:val="24"/>
        </w:rPr>
      </w:pPr>
      <w:r w:rsidRPr="00801F6F">
        <w:rPr>
          <w:rFonts w:ascii="Arial Narrow" w:hAnsi="Arial Narrow"/>
          <w:b/>
          <w:bCs/>
          <w:sz w:val="24"/>
          <w:szCs w:val="24"/>
        </w:rPr>
        <w:t>THIRRJE PUBLIKE nr.04/2021</w:t>
      </w:r>
    </w:p>
    <w:p w14:paraId="24C4AE50" w14:textId="16944F00" w:rsidR="00934E00" w:rsidRPr="00801F6F" w:rsidRDefault="004235BE" w:rsidP="00DC21B7">
      <w:pPr>
        <w:jc w:val="center"/>
        <w:rPr>
          <w:rFonts w:ascii="Arial Narrow" w:hAnsi="Arial Narrow"/>
          <w:b/>
          <w:bCs/>
        </w:rPr>
      </w:pPr>
      <w:proofErr w:type="spellStart"/>
      <w:r w:rsidRPr="004235BE">
        <w:rPr>
          <w:rFonts w:ascii="Arial Narrow" w:hAnsi="Arial Narrow"/>
          <w:b/>
          <w:bCs/>
        </w:rPr>
        <w:t>për</w:t>
      </w:r>
      <w:proofErr w:type="spellEnd"/>
      <w:r w:rsidRPr="004235BE">
        <w:rPr>
          <w:rFonts w:ascii="Arial Narrow" w:hAnsi="Arial Narrow"/>
          <w:b/>
          <w:bCs/>
        </w:rPr>
        <w:t> </w:t>
      </w:r>
      <w:proofErr w:type="spellStart"/>
      <w:r w:rsidRPr="004235BE">
        <w:rPr>
          <w:rFonts w:ascii="Arial Narrow" w:hAnsi="Arial Narrow"/>
          <w:b/>
          <w:bCs/>
        </w:rPr>
        <w:t>paraqitjen</w:t>
      </w:r>
      <w:proofErr w:type="spellEnd"/>
      <w:r w:rsidRPr="004235BE">
        <w:rPr>
          <w:rFonts w:ascii="Arial Narrow" w:hAnsi="Arial Narrow"/>
          <w:b/>
          <w:bCs/>
        </w:rPr>
        <w:t xml:space="preserve"> e </w:t>
      </w:r>
      <w:proofErr w:type="spellStart"/>
      <w:r w:rsidRPr="004235BE">
        <w:rPr>
          <w:rFonts w:ascii="Arial Narrow" w:hAnsi="Arial Narrow"/>
          <w:b/>
          <w:bCs/>
        </w:rPr>
        <w:t>interesimit</w:t>
      </w:r>
      <w:proofErr w:type="spellEnd"/>
      <w:r>
        <w:rPr>
          <w:rFonts w:ascii="Arial Narrow" w:hAnsi="Arial Narrow"/>
          <w:b/>
          <w:bCs/>
        </w:rPr>
        <w:t xml:space="preserve"> </w:t>
      </w:r>
      <w:proofErr w:type="spellStart"/>
      <w:r w:rsidR="00DC21B7" w:rsidRPr="00801F6F">
        <w:rPr>
          <w:rFonts w:ascii="Arial Narrow" w:hAnsi="Arial Narrow"/>
          <w:b/>
          <w:bCs/>
        </w:rPr>
        <w:t>për</w:t>
      </w:r>
      <w:proofErr w:type="spellEnd"/>
      <w:r w:rsidR="00DC21B7" w:rsidRPr="00801F6F">
        <w:rPr>
          <w:rFonts w:ascii="Arial Narrow" w:hAnsi="Arial Narrow"/>
          <w:b/>
          <w:bCs/>
        </w:rPr>
        <w:t xml:space="preserve"> </w:t>
      </w:r>
      <w:proofErr w:type="spellStart"/>
      <w:r w:rsidR="00DC21B7" w:rsidRPr="00801F6F">
        <w:rPr>
          <w:rFonts w:ascii="Arial Narrow" w:hAnsi="Arial Narrow"/>
          <w:b/>
          <w:bCs/>
        </w:rPr>
        <w:t>lidhjen</w:t>
      </w:r>
      <w:proofErr w:type="spellEnd"/>
      <w:r w:rsidR="00DC21B7" w:rsidRPr="00801F6F">
        <w:rPr>
          <w:rFonts w:ascii="Arial Narrow" w:hAnsi="Arial Narrow"/>
          <w:b/>
          <w:bCs/>
        </w:rPr>
        <w:t xml:space="preserve"> e </w:t>
      </w:r>
      <w:proofErr w:type="spellStart"/>
      <w:r w:rsidRPr="004235BE">
        <w:rPr>
          <w:rFonts w:ascii="Arial Narrow" w:hAnsi="Arial Narrow"/>
          <w:b/>
          <w:bCs/>
        </w:rPr>
        <w:t>Marrëveshjeve</w:t>
      </w:r>
      <w:proofErr w:type="spellEnd"/>
      <w:r w:rsidR="00DC21B7" w:rsidRPr="004235BE">
        <w:rPr>
          <w:rFonts w:ascii="Arial Narrow" w:hAnsi="Arial Narrow"/>
          <w:b/>
          <w:bCs/>
        </w:rPr>
        <w:t xml:space="preserve"> </w:t>
      </w:r>
      <w:proofErr w:type="spellStart"/>
      <w:r w:rsidR="00DC21B7" w:rsidRPr="004235BE">
        <w:rPr>
          <w:rFonts w:ascii="Arial Narrow" w:hAnsi="Arial Narrow"/>
          <w:b/>
          <w:bCs/>
        </w:rPr>
        <w:t>k</w:t>
      </w:r>
      <w:r w:rsidR="00DC21B7" w:rsidRPr="00801F6F">
        <w:rPr>
          <w:rFonts w:ascii="Arial Narrow" w:hAnsi="Arial Narrow"/>
          <w:b/>
          <w:bCs/>
        </w:rPr>
        <w:t>ornizë</w:t>
      </w:r>
      <w:proofErr w:type="spellEnd"/>
      <w:r w:rsidR="00DC21B7" w:rsidRPr="00801F6F">
        <w:rPr>
          <w:rFonts w:ascii="Arial Narrow" w:hAnsi="Arial Narrow"/>
          <w:b/>
          <w:bCs/>
        </w:rPr>
        <w:t xml:space="preserve"> </w:t>
      </w:r>
      <w:proofErr w:type="spellStart"/>
      <w:r w:rsidR="00DC21B7" w:rsidRPr="00801F6F">
        <w:rPr>
          <w:rFonts w:ascii="Arial Narrow" w:hAnsi="Arial Narrow"/>
          <w:b/>
          <w:bCs/>
        </w:rPr>
        <w:t>për</w:t>
      </w:r>
      <w:proofErr w:type="spellEnd"/>
      <w:r w:rsidR="00DC21B7" w:rsidRPr="00801F6F">
        <w:rPr>
          <w:rFonts w:ascii="Arial Narrow" w:hAnsi="Arial Narrow"/>
          <w:b/>
          <w:bCs/>
        </w:rPr>
        <w:t xml:space="preserve"> </w:t>
      </w:r>
      <w:proofErr w:type="spellStart"/>
      <w:r w:rsidR="00C27075" w:rsidRPr="00801F6F">
        <w:rPr>
          <w:rFonts w:ascii="Arial Narrow" w:hAnsi="Arial Narrow"/>
          <w:b/>
          <w:bCs/>
        </w:rPr>
        <w:t>prokurim</w:t>
      </w:r>
      <w:proofErr w:type="spellEnd"/>
      <w:r w:rsidR="00C27075" w:rsidRPr="00801F6F">
        <w:rPr>
          <w:rFonts w:ascii="Arial Narrow" w:hAnsi="Arial Narrow"/>
          <w:b/>
          <w:bCs/>
        </w:rPr>
        <w:t xml:space="preserve"> </w:t>
      </w:r>
      <w:proofErr w:type="spellStart"/>
      <w:r w:rsidR="00C27075" w:rsidRPr="00801F6F">
        <w:rPr>
          <w:rFonts w:ascii="Arial Narrow" w:hAnsi="Arial Narrow"/>
          <w:b/>
          <w:bCs/>
        </w:rPr>
        <w:t>të</w:t>
      </w:r>
      <w:proofErr w:type="spellEnd"/>
      <w:r w:rsidR="00DC21B7" w:rsidRPr="00801F6F">
        <w:rPr>
          <w:rFonts w:ascii="Arial Narrow" w:hAnsi="Arial Narrow"/>
          <w:b/>
          <w:bCs/>
        </w:rPr>
        <w:t xml:space="preserve"> </w:t>
      </w:r>
      <w:proofErr w:type="spellStart"/>
      <w:r w:rsidR="00DC21B7" w:rsidRPr="00801F6F">
        <w:rPr>
          <w:rFonts w:ascii="Arial Narrow" w:hAnsi="Arial Narrow"/>
          <w:b/>
          <w:bCs/>
        </w:rPr>
        <w:t>energji</w:t>
      </w:r>
      <w:r w:rsidR="0018713B">
        <w:rPr>
          <w:rFonts w:ascii="Arial Narrow" w:hAnsi="Arial Narrow"/>
          <w:b/>
          <w:bCs/>
        </w:rPr>
        <w:t>së</w:t>
      </w:r>
      <w:proofErr w:type="spellEnd"/>
      <w:r w:rsidR="0018713B">
        <w:rPr>
          <w:rFonts w:ascii="Arial Narrow" w:hAnsi="Arial Narrow"/>
          <w:b/>
          <w:bCs/>
        </w:rPr>
        <w:t xml:space="preserve"> </w:t>
      </w:r>
      <w:r w:rsidR="00DC21B7" w:rsidRPr="00801F6F">
        <w:rPr>
          <w:rFonts w:ascii="Arial Narrow" w:hAnsi="Arial Narrow"/>
          <w:b/>
          <w:bCs/>
        </w:rPr>
        <w:t xml:space="preserve"> </w:t>
      </w:r>
      <w:proofErr w:type="spellStart"/>
      <w:r w:rsidR="00DC21B7" w:rsidRPr="00801F6F">
        <w:rPr>
          <w:rFonts w:ascii="Arial Narrow" w:hAnsi="Arial Narrow"/>
          <w:b/>
          <w:bCs/>
        </w:rPr>
        <w:t>elektrike</w:t>
      </w:r>
      <w:proofErr w:type="spellEnd"/>
      <w:r w:rsidR="00DC21B7" w:rsidRPr="00801F6F">
        <w:rPr>
          <w:rFonts w:ascii="Arial Narrow" w:hAnsi="Arial Narrow"/>
          <w:b/>
          <w:bCs/>
        </w:rPr>
        <w:t xml:space="preserve"> </w:t>
      </w:r>
      <w:proofErr w:type="spellStart"/>
      <w:r w:rsidR="00DC21B7" w:rsidRPr="00801F6F">
        <w:rPr>
          <w:rFonts w:ascii="Arial Narrow" w:hAnsi="Arial Narrow"/>
          <w:b/>
          <w:bCs/>
        </w:rPr>
        <w:t>për</w:t>
      </w:r>
      <w:proofErr w:type="spellEnd"/>
      <w:r w:rsidR="00DC21B7" w:rsidRPr="00801F6F">
        <w:rPr>
          <w:rFonts w:ascii="Arial Narrow" w:hAnsi="Arial Narrow"/>
          <w:b/>
          <w:bCs/>
        </w:rPr>
        <w:t xml:space="preserve"> </w:t>
      </w:r>
      <w:proofErr w:type="spellStart"/>
      <w:r w:rsidR="00DC21B7" w:rsidRPr="00801F6F">
        <w:rPr>
          <w:rFonts w:ascii="Arial Narrow" w:hAnsi="Arial Narrow"/>
          <w:b/>
          <w:bCs/>
        </w:rPr>
        <w:t>mbulimin</w:t>
      </w:r>
      <w:proofErr w:type="spellEnd"/>
      <w:r w:rsidR="00DC21B7" w:rsidRPr="00801F6F">
        <w:rPr>
          <w:rFonts w:ascii="Arial Narrow" w:hAnsi="Arial Narrow"/>
          <w:b/>
          <w:bCs/>
        </w:rPr>
        <w:t xml:space="preserve"> e </w:t>
      </w:r>
      <w:proofErr w:type="spellStart"/>
      <w:r w:rsidR="00DC21B7" w:rsidRPr="00801F6F">
        <w:rPr>
          <w:rFonts w:ascii="Arial Narrow" w:hAnsi="Arial Narrow"/>
          <w:b/>
          <w:bCs/>
        </w:rPr>
        <w:t>humbjeve</w:t>
      </w:r>
      <w:proofErr w:type="spellEnd"/>
      <w:r w:rsidR="00DC21B7" w:rsidRPr="00801F6F">
        <w:rPr>
          <w:rFonts w:ascii="Arial Narrow" w:hAnsi="Arial Narrow"/>
          <w:b/>
          <w:bCs/>
        </w:rPr>
        <w:t xml:space="preserve"> </w:t>
      </w:r>
      <w:proofErr w:type="spellStart"/>
      <w:r w:rsidR="00DC21B7" w:rsidRPr="00801F6F">
        <w:rPr>
          <w:rFonts w:ascii="Arial Narrow" w:hAnsi="Arial Narrow"/>
          <w:b/>
          <w:bCs/>
        </w:rPr>
        <w:t>në</w:t>
      </w:r>
      <w:proofErr w:type="spellEnd"/>
      <w:r w:rsidR="00DC21B7" w:rsidRPr="00801F6F">
        <w:rPr>
          <w:rFonts w:ascii="Arial Narrow" w:hAnsi="Arial Narrow"/>
          <w:b/>
          <w:bCs/>
        </w:rPr>
        <w:t xml:space="preserve"> </w:t>
      </w:r>
      <w:proofErr w:type="spellStart"/>
      <w:r w:rsidR="00DC21B7" w:rsidRPr="00801F6F">
        <w:rPr>
          <w:rFonts w:ascii="Arial Narrow" w:hAnsi="Arial Narrow"/>
          <w:b/>
          <w:bCs/>
        </w:rPr>
        <w:t>sistemin</w:t>
      </w:r>
      <w:proofErr w:type="spellEnd"/>
      <w:r w:rsidR="00DC21B7" w:rsidRPr="00801F6F">
        <w:rPr>
          <w:rFonts w:ascii="Arial Narrow" w:hAnsi="Arial Narrow"/>
          <w:b/>
          <w:bCs/>
        </w:rPr>
        <w:t xml:space="preserve"> </w:t>
      </w:r>
      <w:proofErr w:type="spellStart"/>
      <w:r w:rsidR="00C27075" w:rsidRPr="00801F6F">
        <w:rPr>
          <w:rFonts w:ascii="Arial Narrow" w:hAnsi="Arial Narrow"/>
          <w:b/>
          <w:bCs/>
        </w:rPr>
        <w:t>elektrotransmetues</w:t>
      </w:r>
      <w:proofErr w:type="spellEnd"/>
    </w:p>
    <w:p w14:paraId="4D36C35C" w14:textId="48F19143" w:rsidR="00354E45" w:rsidRPr="00801F6F" w:rsidRDefault="00354E45" w:rsidP="00DC21B7">
      <w:pPr>
        <w:jc w:val="center"/>
        <w:rPr>
          <w:rFonts w:ascii="Arial Narrow" w:hAnsi="Arial Narrow"/>
          <w:b/>
          <w:bCs/>
        </w:rPr>
      </w:pPr>
    </w:p>
    <w:p w14:paraId="76341AD2" w14:textId="1DE5BBEB" w:rsidR="002D3433" w:rsidRPr="00801F6F" w:rsidRDefault="00354E45" w:rsidP="002D3433">
      <w:pPr>
        <w:pStyle w:val="ListParagraph"/>
        <w:numPr>
          <w:ilvl w:val="0"/>
          <w:numId w:val="1"/>
        </w:numPr>
        <w:rPr>
          <w:rFonts w:ascii="Arial Narrow" w:hAnsi="Arial Narrow"/>
          <w:b/>
          <w:bCs/>
        </w:rPr>
      </w:pPr>
      <w:proofErr w:type="spellStart"/>
      <w:r w:rsidRPr="00801F6F">
        <w:rPr>
          <w:rFonts w:ascii="Arial Narrow" w:hAnsi="Arial Narrow"/>
          <w:b/>
          <w:bCs/>
        </w:rPr>
        <w:t>Lënda</w:t>
      </w:r>
      <w:proofErr w:type="spellEnd"/>
      <w:r w:rsidRPr="00801F6F">
        <w:rPr>
          <w:rFonts w:ascii="Arial Narrow" w:hAnsi="Arial Narrow"/>
          <w:b/>
          <w:bCs/>
        </w:rPr>
        <w:t xml:space="preserve"> e </w:t>
      </w:r>
      <w:proofErr w:type="spellStart"/>
      <w:r w:rsidRPr="00801F6F">
        <w:rPr>
          <w:rFonts w:ascii="Arial Narrow" w:hAnsi="Arial Narrow"/>
          <w:b/>
          <w:bCs/>
        </w:rPr>
        <w:t>Thirrjes</w:t>
      </w:r>
      <w:proofErr w:type="spellEnd"/>
      <w:r w:rsidRPr="00801F6F">
        <w:rPr>
          <w:rFonts w:ascii="Arial Narrow" w:hAnsi="Arial Narrow"/>
          <w:b/>
          <w:bCs/>
        </w:rPr>
        <w:t xml:space="preserve"> </w:t>
      </w:r>
      <w:proofErr w:type="spellStart"/>
      <w:r w:rsidRPr="00801F6F">
        <w:rPr>
          <w:rFonts w:ascii="Arial Narrow" w:hAnsi="Arial Narrow"/>
          <w:b/>
          <w:bCs/>
        </w:rPr>
        <w:t>publike</w:t>
      </w:r>
      <w:proofErr w:type="spellEnd"/>
    </w:p>
    <w:p w14:paraId="1166E95C" w14:textId="77777777" w:rsidR="002D3433" w:rsidRPr="00801F6F" w:rsidRDefault="002D3433" w:rsidP="002D3433">
      <w:pPr>
        <w:pStyle w:val="ListParagraph"/>
        <w:rPr>
          <w:rFonts w:ascii="Arial Narrow" w:hAnsi="Arial Narrow"/>
          <w:b/>
          <w:bCs/>
        </w:rPr>
      </w:pPr>
    </w:p>
    <w:p w14:paraId="4088C514" w14:textId="71467CEB" w:rsidR="002D3433" w:rsidRPr="00801F6F" w:rsidRDefault="002D3433" w:rsidP="002D3433">
      <w:pPr>
        <w:pStyle w:val="ListParagraph"/>
        <w:jc w:val="both"/>
        <w:rPr>
          <w:rFonts w:ascii="Arial Narrow" w:hAnsi="Arial Narrow"/>
        </w:rPr>
      </w:pPr>
      <w:proofErr w:type="spellStart"/>
      <w:proofErr w:type="gramStart"/>
      <w:r w:rsidRPr="00801F6F">
        <w:rPr>
          <w:rFonts w:ascii="Arial Narrow" w:hAnsi="Arial Narrow"/>
        </w:rPr>
        <w:t>Shpallet</w:t>
      </w:r>
      <w:proofErr w:type="spellEnd"/>
      <w:r w:rsidRPr="00801F6F">
        <w:rPr>
          <w:rFonts w:ascii="Arial Narrow" w:hAnsi="Arial Narrow"/>
        </w:rPr>
        <w:t xml:space="preserve">  </w:t>
      </w:r>
      <w:proofErr w:type="spellStart"/>
      <w:r w:rsidRPr="00801F6F">
        <w:rPr>
          <w:rFonts w:ascii="Arial Narrow" w:hAnsi="Arial Narrow"/>
        </w:rPr>
        <w:t>Thirrje</w:t>
      </w:r>
      <w:proofErr w:type="spellEnd"/>
      <w:proofErr w:type="gramEnd"/>
      <w:r w:rsidRPr="00801F6F">
        <w:rPr>
          <w:rFonts w:ascii="Arial Narrow" w:hAnsi="Arial Narrow"/>
        </w:rPr>
        <w:t xml:space="preserve"> </w:t>
      </w:r>
      <w:proofErr w:type="spellStart"/>
      <w:r w:rsidRPr="00801F6F">
        <w:rPr>
          <w:rFonts w:ascii="Arial Narrow" w:hAnsi="Arial Narrow"/>
        </w:rPr>
        <w:t>publike</w:t>
      </w:r>
      <w:proofErr w:type="spellEnd"/>
      <w:r w:rsidRPr="00801F6F">
        <w:rPr>
          <w:rFonts w:ascii="Arial Narrow" w:hAnsi="Arial Narrow"/>
        </w:rPr>
        <w:t xml:space="preserve"> me </w:t>
      </w:r>
      <w:proofErr w:type="spellStart"/>
      <w:r w:rsidRPr="00801F6F">
        <w:rPr>
          <w:rFonts w:ascii="Arial Narrow" w:hAnsi="Arial Narrow"/>
        </w:rPr>
        <w:t>të</w:t>
      </w:r>
      <w:proofErr w:type="spellEnd"/>
      <w:r w:rsidRPr="00801F6F">
        <w:rPr>
          <w:rFonts w:ascii="Arial Narrow" w:hAnsi="Arial Narrow"/>
        </w:rPr>
        <w:t xml:space="preserve"> </w:t>
      </w:r>
      <w:proofErr w:type="spellStart"/>
      <w:r w:rsidRPr="00801F6F">
        <w:rPr>
          <w:rFonts w:ascii="Arial Narrow" w:hAnsi="Arial Narrow"/>
        </w:rPr>
        <w:t>cilën</w:t>
      </w:r>
      <w:proofErr w:type="spellEnd"/>
      <w:r w:rsidRPr="00801F6F">
        <w:rPr>
          <w:rFonts w:ascii="Arial Narrow" w:hAnsi="Arial Narrow"/>
        </w:rPr>
        <w:t xml:space="preserve"> </w:t>
      </w:r>
      <w:proofErr w:type="spellStart"/>
      <w:r w:rsidRPr="00801F6F">
        <w:rPr>
          <w:rFonts w:ascii="Arial Narrow" w:hAnsi="Arial Narrow"/>
        </w:rPr>
        <w:t>Operatori</w:t>
      </w:r>
      <w:proofErr w:type="spellEnd"/>
      <w:r w:rsidRPr="00801F6F">
        <w:rPr>
          <w:rFonts w:ascii="Arial Narrow" w:hAnsi="Arial Narrow"/>
        </w:rPr>
        <w:t xml:space="preserve"> </w:t>
      </w:r>
      <w:proofErr w:type="spellStart"/>
      <w:r w:rsidRPr="00801F6F">
        <w:rPr>
          <w:rFonts w:ascii="Arial Narrow" w:hAnsi="Arial Narrow"/>
        </w:rPr>
        <w:t>i</w:t>
      </w:r>
      <w:proofErr w:type="spellEnd"/>
      <w:r w:rsidRPr="00801F6F">
        <w:rPr>
          <w:rFonts w:ascii="Arial Narrow" w:hAnsi="Arial Narrow"/>
        </w:rPr>
        <w:t xml:space="preserve"> </w:t>
      </w:r>
      <w:proofErr w:type="spellStart"/>
      <w:r w:rsidRPr="00801F6F">
        <w:rPr>
          <w:rFonts w:ascii="Arial Narrow" w:hAnsi="Arial Narrow"/>
        </w:rPr>
        <w:t>Sistemit</w:t>
      </w:r>
      <w:proofErr w:type="spellEnd"/>
      <w:r w:rsidRPr="00801F6F">
        <w:rPr>
          <w:rFonts w:ascii="Arial Narrow" w:hAnsi="Arial Narrow"/>
        </w:rPr>
        <w:t xml:space="preserve"> </w:t>
      </w:r>
      <w:proofErr w:type="spellStart"/>
      <w:r w:rsidRPr="00801F6F">
        <w:rPr>
          <w:rFonts w:ascii="Arial Narrow" w:hAnsi="Arial Narrow"/>
        </w:rPr>
        <w:t>elektrotransmetues</w:t>
      </w:r>
      <w:proofErr w:type="spellEnd"/>
      <w:r w:rsidRPr="00801F6F">
        <w:rPr>
          <w:rFonts w:ascii="Arial Narrow" w:hAnsi="Arial Narrow"/>
        </w:rPr>
        <w:t xml:space="preserve"> </w:t>
      </w:r>
      <w:proofErr w:type="spellStart"/>
      <w:r w:rsidRPr="00801F6F">
        <w:rPr>
          <w:rFonts w:ascii="Arial Narrow" w:hAnsi="Arial Narrow"/>
        </w:rPr>
        <w:t>i</w:t>
      </w:r>
      <w:proofErr w:type="spellEnd"/>
      <w:r w:rsidRPr="00801F6F">
        <w:rPr>
          <w:rFonts w:ascii="Arial Narrow" w:hAnsi="Arial Narrow"/>
        </w:rPr>
        <w:t xml:space="preserve">  </w:t>
      </w:r>
      <w:proofErr w:type="spellStart"/>
      <w:r w:rsidRPr="00801F6F">
        <w:rPr>
          <w:rFonts w:ascii="Arial Narrow" w:hAnsi="Arial Narrow"/>
        </w:rPr>
        <w:t>Republikës</w:t>
      </w:r>
      <w:proofErr w:type="spellEnd"/>
      <w:r w:rsidRPr="00801F6F">
        <w:rPr>
          <w:rFonts w:ascii="Arial Narrow" w:hAnsi="Arial Narrow"/>
        </w:rPr>
        <w:t xml:space="preserve"> </w:t>
      </w:r>
      <w:proofErr w:type="spellStart"/>
      <w:r w:rsidRPr="00801F6F">
        <w:rPr>
          <w:rFonts w:ascii="Arial Narrow" w:hAnsi="Arial Narrow"/>
        </w:rPr>
        <w:t>së</w:t>
      </w:r>
      <w:proofErr w:type="spellEnd"/>
      <w:r w:rsidRPr="00801F6F">
        <w:rPr>
          <w:rFonts w:ascii="Arial Narrow" w:hAnsi="Arial Narrow"/>
        </w:rPr>
        <w:t xml:space="preserve"> </w:t>
      </w:r>
      <w:proofErr w:type="spellStart"/>
      <w:r w:rsidRPr="00801F6F">
        <w:rPr>
          <w:rFonts w:ascii="Arial Narrow" w:hAnsi="Arial Narrow"/>
        </w:rPr>
        <w:t>Maqedonisë</w:t>
      </w:r>
      <w:proofErr w:type="spellEnd"/>
      <w:r w:rsidRPr="00801F6F">
        <w:rPr>
          <w:rFonts w:ascii="Arial Narrow" w:hAnsi="Arial Narrow"/>
        </w:rPr>
        <w:t xml:space="preserve"> </w:t>
      </w:r>
      <w:proofErr w:type="spellStart"/>
      <w:r w:rsidRPr="00801F6F">
        <w:rPr>
          <w:rFonts w:ascii="Arial Narrow" w:hAnsi="Arial Narrow"/>
        </w:rPr>
        <w:t>së</w:t>
      </w:r>
      <w:proofErr w:type="spellEnd"/>
      <w:r w:rsidRPr="00801F6F">
        <w:rPr>
          <w:rFonts w:ascii="Arial Narrow" w:hAnsi="Arial Narrow"/>
        </w:rPr>
        <w:t xml:space="preserve"> </w:t>
      </w:r>
      <w:proofErr w:type="spellStart"/>
      <w:r w:rsidRPr="00801F6F">
        <w:rPr>
          <w:rFonts w:ascii="Arial Narrow" w:hAnsi="Arial Narrow"/>
        </w:rPr>
        <w:t>Veriut</w:t>
      </w:r>
      <w:proofErr w:type="spellEnd"/>
      <w:r w:rsidRPr="00801F6F">
        <w:rPr>
          <w:rFonts w:ascii="Arial Narrow" w:hAnsi="Arial Narrow"/>
        </w:rPr>
        <w:t xml:space="preserve">, </w:t>
      </w:r>
      <w:proofErr w:type="spellStart"/>
      <w:r w:rsidRPr="00801F6F">
        <w:rPr>
          <w:rFonts w:ascii="Arial Narrow" w:hAnsi="Arial Narrow"/>
        </w:rPr>
        <w:t>Shoqëria</w:t>
      </w:r>
      <w:proofErr w:type="spellEnd"/>
      <w:r w:rsidRPr="00801F6F">
        <w:rPr>
          <w:rFonts w:ascii="Arial Narrow" w:hAnsi="Arial Narrow"/>
        </w:rPr>
        <w:t xml:space="preserve"> </w:t>
      </w:r>
      <w:proofErr w:type="spellStart"/>
      <w:r w:rsidRPr="00801F6F">
        <w:rPr>
          <w:rFonts w:ascii="Arial Narrow" w:hAnsi="Arial Narrow"/>
        </w:rPr>
        <w:t>Aksionare</w:t>
      </w:r>
      <w:proofErr w:type="spellEnd"/>
      <w:r w:rsidRPr="00801F6F">
        <w:rPr>
          <w:rFonts w:ascii="Arial Narrow" w:hAnsi="Arial Narrow"/>
        </w:rPr>
        <w:t xml:space="preserve"> </w:t>
      </w:r>
      <w:proofErr w:type="spellStart"/>
      <w:r w:rsidRPr="00801F6F">
        <w:rPr>
          <w:rFonts w:ascii="Arial Narrow" w:hAnsi="Arial Narrow"/>
        </w:rPr>
        <w:t>për</w:t>
      </w:r>
      <w:proofErr w:type="spellEnd"/>
      <w:r w:rsidRPr="00801F6F">
        <w:rPr>
          <w:rFonts w:ascii="Arial Narrow" w:hAnsi="Arial Narrow"/>
        </w:rPr>
        <w:t xml:space="preserve"> </w:t>
      </w:r>
      <w:proofErr w:type="spellStart"/>
      <w:r w:rsidRPr="00801F6F">
        <w:rPr>
          <w:rFonts w:ascii="Arial Narrow" w:hAnsi="Arial Narrow"/>
        </w:rPr>
        <w:t>transmetimin</w:t>
      </w:r>
      <w:proofErr w:type="spellEnd"/>
      <w:r w:rsidRPr="00801F6F">
        <w:rPr>
          <w:rFonts w:ascii="Arial Narrow" w:hAnsi="Arial Narrow"/>
        </w:rPr>
        <w:t xml:space="preserve">  e </w:t>
      </w:r>
      <w:proofErr w:type="spellStart"/>
      <w:r w:rsidRPr="00801F6F">
        <w:rPr>
          <w:rFonts w:ascii="Arial Narrow" w:hAnsi="Arial Narrow"/>
        </w:rPr>
        <w:t>energjisë</w:t>
      </w:r>
      <w:proofErr w:type="spellEnd"/>
      <w:r w:rsidRPr="00801F6F">
        <w:rPr>
          <w:rFonts w:ascii="Arial Narrow" w:hAnsi="Arial Narrow"/>
        </w:rPr>
        <w:t xml:space="preserve"> </w:t>
      </w:r>
      <w:proofErr w:type="spellStart"/>
      <w:r w:rsidRPr="00801F6F">
        <w:rPr>
          <w:rFonts w:ascii="Arial Narrow" w:hAnsi="Arial Narrow"/>
        </w:rPr>
        <w:t>elektrike</w:t>
      </w:r>
      <w:proofErr w:type="spellEnd"/>
      <w:r w:rsidRPr="00801F6F">
        <w:rPr>
          <w:rFonts w:ascii="Arial Narrow" w:hAnsi="Arial Narrow"/>
        </w:rPr>
        <w:t xml:space="preserve"> </w:t>
      </w:r>
      <w:proofErr w:type="spellStart"/>
      <w:r w:rsidRPr="00801F6F">
        <w:rPr>
          <w:rFonts w:ascii="Arial Narrow" w:hAnsi="Arial Narrow"/>
        </w:rPr>
        <w:t>dhe</w:t>
      </w:r>
      <w:proofErr w:type="spellEnd"/>
      <w:r w:rsidRPr="00801F6F">
        <w:rPr>
          <w:rFonts w:ascii="Arial Narrow" w:hAnsi="Arial Narrow"/>
        </w:rPr>
        <w:t xml:space="preserve"> </w:t>
      </w:r>
      <w:proofErr w:type="spellStart"/>
      <w:r w:rsidRPr="00801F6F">
        <w:rPr>
          <w:rFonts w:ascii="Arial Narrow" w:hAnsi="Arial Narrow"/>
        </w:rPr>
        <w:t>menaxhimin</w:t>
      </w:r>
      <w:proofErr w:type="spellEnd"/>
      <w:r w:rsidRPr="00801F6F">
        <w:rPr>
          <w:rFonts w:ascii="Arial Narrow" w:hAnsi="Arial Narrow"/>
        </w:rPr>
        <w:t xml:space="preserve"> e </w:t>
      </w:r>
      <w:proofErr w:type="spellStart"/>
      <w:r w:rsidRPr="00801F6F">
        <w:rPr>
          <w:rFonts w:ascii="Arial Narrow" w:hAnsi="Arial Narrow"/>
        </w:rPr>
        <w:t>sistemit</w:t>
      </w:r>
      <w:proofErr w:type="spellEnd"/>
      <w:r w:rsidRPr="00801F6F">
        <w:rPr>
          <w:rFonts w:ascii="Arial Narrow" w:hAnsi="Arial Narrow"/>
        </w:rPr>
        <w:t xml:space="preserve">  </w:t>
      </w:r>
      <w:proofErr w:type="spellStart"/>
      <w:r w:rsidRPr="00801F6F">
        <w:rPr>
          <w:rFonts w:ascii="Arial Narrow" w:hAnsi="Arial Narrow"/>
        </w:rPr>
        <w:t>elektroenergjetik</w:t>
      </w:r>
      <w:proofErr w:type="spellEnd"/>
      <w:r w:rsidRPr="00801F6F">
        <w:rPr>
          <w:rFonts w:ascii="Arial Narrow" w:hAnsi="Arial Narrow"/>
        </w:rPr>
        <w:t xml:space="preserve">, </w:t>
      </w:r>
      <w:proofErr w:type="spellStart"/>
      <w:r w:rsidRPr="00801F6F">
        <w:rPr>
          <w:rFonts w:ascii="Arial Narrow" w:hAnsi="Arial Narrow"/>
        </w:rPr>
        <w:t>në</w:t>
      </w:r>
      <w:proofErr w:type="spellEnd"/>
      <w:r w:rsidRPr="00801F6F">
        <w:rPr>
          <w:rFonts w:ascii="Arial Narrow" w:hAnsi="Arial Narrow"/>
        </w:rPr>
        <w:t xml:space="preserve"> </w:t>
      </w:r>
      <w:proofErr w:type="spellStart"/>
      <w:r w:rsidRPr="00801F6F">
        <w:rPr>
          <w:rFonts w:ascii="Arial Narrow" w:hAnsi="Arial Narrow"/>
        </w:rPr>
        <w:t>pronësi</w:t>
      </w:r>
      <w:proofErr w:type="spellEnd"/>
      <w:r w:rsidRPr="00801F6F">
        <w:rPr>
          <w:rFonts w:ascii="Arial Narrow" w:hAnsi="Arial Narrow"/>
        </w:rPr>
        <w:t xml:space="preserve"> </w:t>
      </w:r>
      <w:proofErr w:type="spellStart"/>
      <w:r w:rsidRPr="00801F6F">
        <w:rPr>
          <w:rFonts w:ascii="Arial Narrow" w:hAnsi="Arial Narrow"/>
        </w:rPr>
        <w:t>shtetërore</w:t>
      </w:r>
      <w:proofErr w:type="spellEnd"/>
      <w:r w:rsidRPr="00801F6F">
        <w:rPr>
          <w:rFonts w:ascii="Arial Narrow" w:hAnsi="Arial Narrow"/>
        </w:rPr>
        <w:t xml:space="preserve">  </w:t>
      </w:r>
      <w:proofErr w:type="spellStart"/>
      <w:r w:rsidRPr="00801F6F">
        <w:rPr>
          <w:rFonts w:ascii="Arial Narrow" w:hAnsi="Arial Narrow"/>
        </w:rPr>
        <w:t>Shkup</w:t>
      </w:r>
      <w:proofErr w:type="spellEnd"/>
      <w:r w:rsidRPr="00801F6F">
        <w:rPr>
          <w:rFonts w:ascii="Arial Narrow" w:hAnsi="Arial Narrow"/>
        </w:rPr>
        <w:t>, (</w:t>
      </w:r>
      <w:proofErr w:type="spellStart"/>
      <w:r w:rsidRPr="00801F6F">
        <w:rPr>
          <w:rFonts w:ascii="Arial Narrow" w:hAnsi="Arial Narrow"/>
        </w:rPr>
        <w:t>në</w:t>
      </w:r>
      <w:proofErr w:type="spellEnd"/>
      <w:r w:rsidRPr="00801F6F">
        <w:rPr>
          <w:rFonts w:ascii="Arial Narrow" w:hAnsi="Arial Narrow"/>
        </w:rPr>
        <w:t xml:space="preserve"> </w:t>
      </w:r>
      <w:proofErr w:type="spellStart"/>
      <w:r w:rsidRPr="00801F6F">
        <w:rPr>
          <w:rFonts w:ascii="Arial Narrow" w:hAnsi="Arial Narrow"/>
        </w:rPr>
        <w:t>tekstin</w:t>
      </w:r>
      <w:proofErr w:type="spellEnd"/>
      <w:r w:rsidRPr="00801F6F">
        <w:rPr>
          <w:rFonts w:ascii="Arial Narrow" w:hAnsi="Arial Narrow"/>
        </w:rPr>
        <w:t xml:space="preserve"> e </w:t>
      </w:r>
      <w:proofErr w:type="spellStart"/>
      <w:r w:rsidRPr="00801F6F">
        <w:rPr>
          <w:rFonts w:ascii="Arial Narrow" w:hAnsi="Arial Narrow"/>
        </w:rPr>
        <w:t>mëtejmë</w:t>
      </w:r>
      <w:proofErr w:type="spellEnd"/>
      <w:r w:rsidRPr="00801F6F">
        <w:rPr>
          <w:rFonts w:ascii="Arial Narrow" w:hAnsi="Arial Narrow"/>
        </w:rPr>
        <w:t xml:space="preserve"> </w:t>
      </w:r>
      <w:proofErr w:type="spellStart"/>
      <w:r w:rsidRPr="00801F6F">
        <w:rPr>
          <w:rFonts w:ascii="Arial Narrow" w:hAnsi="Arial Narrow"/>
        </w:rPr>
        <w:t>ShA</w:t>
      </w:r>
      <w:proofErr w:type="spellEnd"/>
      <w:r w:rsidRPr="00801F6F">
        <w:rPr>
          <w:rFonts w:ascii="Arial Narrow" w:hAnsi="Arial Narrow"/>
        </w:rPr>
        <w:t xml:space="preserve"> MEPSO) </w:t>
      </w:r>
      <w:proofErr w:type="spellStart"/>
      <w:r w:rsidRPr="00801F6F">
        <w:rPr>
          <w:rFonts w:ascii="Arial Narrow" w:hAnsi="Arial Narrow"/>
        </w:rPr>
        <w:t>fton</w:t>
      </w:r>
      <w:proofErr w:type="spellEnd"/>
      <w:r w:rsidRPr="00801F6F">
        <w:rPr>
          <w:rFonts w:ascii="Arial Narrow" w:hAnsi="Arial Narrow"/>
        </w:rPr>
        <w:t xml:space="preserve"> </w:t>
      </w:r>
      <w:proofErr w:type="spellStart"/>
      <w:r w:rsidRPr="00801F6F">
        <w:rPr>
          <w:rFonts w:ascii="Arial Narrow" w:hAnsi="Arial Narrow"/>
        </w:rPr>
        <w:t>të</w:t>
      </w:r>
      <w:proofErr w:type="spellEnd"/>
      <w:r w:rsidRPr="00801F6F">
        <w:rPr>
          <w:rFonts w:ascii="Arial Narrow" w:hAnsi="Arial Narrow"/>
        </w:rPr>
        <w:t xml:space="preserve"> </w:t>
      </w:r>
      <w:proofErr w:type="spellStart"/>
      <w:r w:rsidRPr="00801F6F">
        <w:rPr>
          <w:rFonts w:ascii="Arial Narrow" w:hAnsi="Arial Narrow"/>
        </w:rPr>
        <w:t>gjithë</w:t>
      </w:r>
      <w:proofErr w:type="spellEnd"/>
      <w:r w:rsidRPr="00801F6F">
        <w:rPr>
          <w:rFonts w:ascii="Arial Narrow" w:hAnsi="Arial Narrow"/>
        </w:rPr>
        <w:t xml:space="preserve"> </w:t>
      </w:r>
      <w:proofErr w:type="spellStart"/>
      <w:r w:rsidRPr="00801F6F">
        <w:rPr>
          <w:rFonts w:ascii="Arial Narrow" w:hAnsi="Arial Narrow"/>
        </w:rPr>
        <w:t>të</w:t>
      </w:r>
      <w:proofErr w:type="spellEnd"/>
      <w:r w:rsidRPr="00801F6F">
        <w:rPr>
          <w:rFonts w:ascii="Arial Narrow" w:hAnsi="Arial Narrow"/>
        </w:rPr>
        <w:t xml:space="preserve"> </w:t>
      </w:r>
      <w:proofErr w:type="spellStart"/>
      <w:r w:rsidRPr="00801F6F">
        <w:rPr>
          <w:rFonts w:ascii="Arial Narrow" w:hAnsi="Arial Narrow"/>
        </w:rPr>
        <w:t>interesuarit</w:t>
      </w:r>
      <w:proofErr w:type="spellEnd"/>
      <w:r w:rsidRPr="00801F6F">
        <w:rPr>
          <w:rFonts w:ascii="Arial Narrow" w:hAnsi="Arial Narrow"/>
        </w:rPr>
        <w:t xml:space="preserve"> </w:t>
      </w:r>
      <w:proofErr w:type="spellStart"/>
      <w:r w:rsidRPr="00801F6F">
        <w:rPr>
          <w:rFonts w:ascii="Arial Narrow" w:hAnsi="Arial Narrow"/>
        </w:rPr>
        <w:t>që</w:t>
      </w:r>
      <w:proofErr w:type="spellEnd"/>
      <w:r w:rsidRPr="00801F6F">
        <w:rPr>
          <w:rFonts w:ascii="Arial Narrow" w:hAnsi="Arial Narrow"/>
        </w:rPr>
        <w:t xml:space="preserve"> </w:t>
      </w:r>
      <w:proofErr w:type="spellStart"/>
      <w:r w:rsidRPr="00801F6F">
        <w:rPr>
          <w:rFonts w:ascii="Arial Narrow" w:hAnsi="Arial Narrow"/>
        </w:rPr>
        <w:t>të</w:t>
      </w:r>
      <w:proofErr w:type="spellEnd"/>
      <w:r w:rsidRPr="00801F6F">
        <w:rPr>
          <w:rFonts w:ascii="Arial Narrow" w:hAnsi="Arial Narrow"/>
        </w:rPr>
        <w:t xml:space="preserve"> </w:t>
      </w:r>
      <w:proofErr w:type="spellStart"/>
      <w:r w:rsidRPr="00801F6F">
        <w:rPr>
          <w:rFonts w:ascii="Arial Narrow" w:hAnsi="Arial Narrow"/>
        </w:rPr>
        <w:t>tregojnë</w:t>
      </w:r>
      <w:proofErr w:type="spellEnd"/>
      <w:r w:rsidRPr="00801F6F">
        <w:rPr>
          <w:rFonts w:ascii="Arial Narrow" w:hAnsi="Arial Narrow"/>
        </w:rPr>
        <w:t xml:space="preserve"> </w:t>
      </w:r>
      <w:proofErr w:type="spellStart"/>
      <w:r w:rsidRPr="00801F6F">
        <w:rPr>
          <w:rFonts w:ascii="Arial Narrow" w:hAnsi="Arial Narrow"/>
        </w:rPr>
        <w:t>interes</w:t>
      </w:r>
      <w:proofErr w:type="spellEnd"/>
      <w:r w:rsidRPr="00801F6F">
        <w:rPr>
          <w:rFonts w:ascii="Arial Narrow" w:hAnsi="Arial Narrow"/>
        </w:rPr>
        <w:t xml:space="preserve"> </w:t>
      </w:r>
      <w:proofErr w:type="spellStart"/>
      <w:r w:rsidRPr="00801F6F">
        <w:rPr>
          <w:rFonts w:ascii="Arial Narrow" w:hAnsi="Arial Narrow"/>
        </w:rPr>
        <w:t>për</w:t>
      </w:r>
      <w:proofErr w:type="spellEnd"/>
      <w:r w:rsidRPr="00801F6F">
        <w:rPr>
          <w:rFonts w:ascii="Arial Narrow" w:hAnsi="Arial Narrow"/>
        </w:rPr>
        <w:t xml:space="preserve"> </w:t>
      </w:r>
      <w:proofErr w:type="spellStart"/>
      <w:r w:rsidRPr="00801F6F">
        <w:rPr>
          <w:rFonts w:ascii="Arial Narrow" w:hAnsi="Arial Narrow"/>
        </w:rPr>
        <w:t>lidhje</w:t>
      </w:r>
      <w:proofErr w:type="spellEnd"/>
      <w:r w:rsidRPr="00801F6F">
        <w:rPr>
          <w:rFonts w:ascii="Arial Narrow" w:hAnsi="Arial Narrow"/>
        </w:rPr>
        <w:t xml:space="preserve"> </w:t>
      </w:r>
      <w:proofErr w:type="spellStart"/>
      <w:r w:rsidRPr="00801F6F">
        <w:rPr>
          <w:rFonts w:ascii="Arial Narrow" w:hAnsi="Arial Narrow"/>
        </w:rPr>
        <w:t>të</w:t>
      </w:r>
      <w:proofErr w:type="spellEnd"/>
      <w:r w:rsidRPr="00801F6F">
        <w:rPr>
          <w:rFonts w:ascii="Arial Narrow" w:hAnsi="Arial Narrow"/>
        </w:rPr>
        <w:t xml:space="preserve">  </w:t>
      </w:r>
      <w:proofErr w:type="spellStart"/>
      <w:r w:rsidRPr="00801F6F">
        <w:rPr>
          <w:rFonts w:ascii="Arial Narrow" w:hAnsi="Arial Narrow"/>
        </w:rPr>
        <w:t>Marrëveshjes</w:t>
      </w:r>
      <w:proofErr w:type="spellEnd"/>
      <w:r w:rsidRPr="00801F6F">
        <w:rPr>
          <w:rFonts w:ascii="Arial Narrow" w:hAnsi="Arial Narrow"/>
        </w:rPr>
        <w:t xml:space="preserve"> </w:t>
      </w:r>
      <w:proofErr w:type="spellStart"/>
      <w:r w:rsidRPr="00801F6F">
        <w:rPr>
          <w:rFonts w:ascii="Arial Narrow" w:hAnsi="Arial Narrow"/>
        </w:rPr>
        <w:t>kornizë</w:t>
      </w:r>
      <w:proofErr w:type="spellEnd"/>
      <w:r w:rsidRPr="00801F6F">
        <w:rPr>
          <w:rFonts w:ascii="Arial Narrow" w:hAnsi="Arial Narrow"/>
        </w:rPr>
        <w:t xml:space="preserve"> </w:t>
      </w:r>
      <w:proofErr w:type="spellStart"/>
      <w:r w:rsidRPr="00801F6F">
        <w:rPr>
          <w:rFonts w:ascii="Arial Narrow" w:hAnsi="Arial Narrow"/>
        </w:rPr>
        <w:t>për</w:t>
      </w:r>
      <w:proofErr w:type="spellEnd"/>
      <w:r w:rsidRPr="00801F6F">
        <w:rPr>
          <w:rFonts w:ascii="Arial Narrow" w:hAnsi="Arial Narrow"/>
        </w:rPr>
        <w:t xml:space="preserve"> </w:t>
      </w:r>
      <w:proofErr w:type="spellStart"/>
      <w:r w:rsidRPr="00801F6F">
        <w:rPr>
          <w:rFonts w:ascii="Arial Narrow" w:hAnsi="Arial Narrow"/>
        </w:rPr>
        <w:t>prokurim</w:t>
      </w:r>
      <w:proofErr w:type="spellEnd"/>
      <w:r w:rsidRPr="00801F6F">
        <w:rPr>
          <w:rFonts w:ascii="Arial Narrow" w:hAnsi="Arial Narrow"/>
        </w:rPr>
        <w:t xml:space="preserve"> </w:t>
      </w:r>
      <w:proofErr w:type="spellStart"/>
      <w:r w:rsidRPr="00801F6F">
        <w:rPr>
          <w:rFonts w:ascii="Arial Narrow" w:hAnsi="Arial Narrow"/>
        </w:rPr>
        <w:t>të</w:t>
      </w:r>
      <w:proofErr w:type="spellEnd"/>
      <w:r w:rsidRPr="00801F6F">
        <w:rPr>
          <w:rFonts w:ascii="Arial Narrow" w:hAnsi="Arial Narrow"/>
        </w:rPr>
        <w:t xml:space="preserve"> </w:t>
      </w:r>
      <w:proofErr w:type="spellStart"/>
      <w:r w:rsidRPr="00801F6F">
        <w:rPr>
          <w:rFonts w:ascii="Arial Narrow" w:hAnsi="Arial Narrow"/>
        </w:rPr>
        <w:t>energjisë</w:t>
      </w:r>
      <w:proofErr w:type="spellEnd"/>
      <w:r w:rsidRPr="00801F6F">
        <w:rPr>
          <w:rFonts w:ascii="Arial Narrow" w:hAnsi="Arial Narrow"/>
        </w:rPr>
        <w:t xml:space="preserve"> </w:t>
      </w:r>
      <w:proofErr w:type="spellStart"/>
      <w:r w:rsidRPr="00801F6F">
        <w:rPr>
          <w:rFonts w:ascii="Arial Narrow" w:hAnsi="Arial Narrow"/>
        </w:rPr>
        <w:t>elektrike</w:t>
      </w:r>
      <w:proofErr w:type="spellEnd"/>
      <w:r w:rsidRPr="00801F6F">
        <w:rPr>
          <w:rFonts w:ascii="Arial Narrow" w:hAnsi="Arial Narrow"/>
        </w:rPr>
        <w:t xml:space="preserve"> </w:t>
      </w:r>
      <w:proofErr w:type="spellStart"/>
      <w:r w:rsidRPr="00801F6F">
        <w:rPr>
          <w:rFonts w:ascii="Arial Narrow" w:hAnsi="Arial Narrow"/>
        </w:rPr>
        <w:t>për</w:t>
      </w:r>
      <w:proofErr w:type="spellEnd"/>
      <w:r w:rsidRPr="00801F6F">
        <w:rPr>
          <w:rFonts w:ascii="Arial Narrow" w:hAnsi="Arial Narrow"/>
        </w:rPr>
        <w:t xml:space="preserve"> </w:t>
      </w:r>
      <w:proofErr w:type="spellStart"/>
      <w:r w:rsidRPr="00801F6F">
        <w:rPr>
          <w:rFonts w:ascii="Arial Narrow" w:hAnsi="Arial Narrow"/>
        </w:rPr>
        <w:t>mbulimin</w:t>
      </w:r>
      <w:proofErr w:type="spellEnd"/>
      <w:r w:rsidRPr="00801F6F">
        <w:rPr>
          <w:rFonts w:ascii="Arial Narrow" w:hAnsi="Arial Narrow"/>
        </w:rPr>
        <w:t xml:space="preserve"> e </w:t>
      </w:r>
      <w:proofErr w:type="spellStart"/>
      <w:r w:rsidRPr="00801F6F">
        <w:rPr>
          <w:rFonts w:ascii="Arial Narrow" w:hAnsi="Arial Narrow"/>
        </w:rPr>
        <w:t>humbjeve</w:t>
      </w:r>
      <w:proofErr w:type="spellEnd"/>
      <w:r w:rsidRPr="00801F6F">
        <w:rPr>
          <w:rFonts w:ascii="Arial Narrow" w:hAnsi="Arial Narrow"/>
        </w:rPr>
        <w:t xml:space="preserve"> </w:t>
      </w:r>
      <w:proofErr w:type="spellStart"/>
      <w:r w:rsidRPr="00801F6F">
        <w:rPr>
          <w:rFonts w:ascii="Arial Narrow" w:hAnsi="Arial Narrow"/>
        </w:rPr>
        <w:t>në</w:t>
      </w:r>
      <w:proofErr w:type="spellEnd"/>
      <w:r w:rsidRPr="00801F6F">
        <w:rPr>
          <w:rFonts w:ascii="Arial Narrow" w:hAnsi="Arial Narrow"/>
        </w:rPr>
        <w:t xml:space="preserve"> </w:t>
      </w:r>
      <w:proofErr w:type="spellStart"/>
      <w:r w:rsidRPr="00801F6F">
        <w:rPr>
          <w:rFonts w:ascii="Arial Narrow" w:hAnsi="Arial Narrow"/>
        </w:rPr>
        <w:t>sistemin</w:t>
      </w:r>
      <w:proofErr w:type="spellEnd"/>
      <w:r w:rsidRPr="00801F6F">
        <w:rPr>
          <w:rFonts w:ascii="Arial Narrow" w:hAnsi="Arial Narrow"/>
        </w:rPr>
        <w:t xml:space="preserve"> </w:t>
      </w:r>
      <w:proofErr w:type="spellStart"/>
      <w:r w:rsidRPr="00801F6F">
        <w:rPr>
          <w:rFonts w:ascii="Arial Narrow" w:hAnsi="Arial Narrow"/>
        </w:rPr>
        <w:t>elektrotransmetues</w:t>
      </w:r>
      <w:proofErr w:type="spellEnd"/>
      <w:r w:rsidRPr="00801F6F">
        <w:rPr>
          <w:rFonts w:ascii="Arial Narrow" w:hAnsi="Arial Narrow"/>
        </w:rPr>
        <w:t xml:space="preserve">. </w:t>
      </w:r>
      <w:proofErr w:type="spellStart"/>
      <w:r w:rsidRPr="00801F6F">
        <w:rPr>
          <w:rFonts w:ascii="Arial Narrow" w:hAnsi="Arial Narrow"/>
        </w:rPr>
        <w:t>Marrëveshja</w:t>
      </w:r>
      <w:proofErr w:type="spellEnd"/>
      <w:r w:rsidRPr="00801F6F">
        <w:rPr>
          <w:rFonts w:ascii="Arial Narrow" w:hAnsi="Arial Narrow"/>
        </w:rPr>
        <w:t xml:space="preserve"> </w:t>
      </w:r>
      <w:proofErr w:type="spellStart"/>
      <w:r w:rsidRPr="00801F6F">
        <w:rPr>
          <w:rFonts w:ascii="Arial Narrow" w:hAnsi="Arial Narrow"/>
        </w:rPr>
        <w:t>Kornizë</w:t>
      </w:r>
      <w:proofErr w:type="spellEnd"/>
      <w:r w:rsidRPr="00801F6F">
        <w:rPr>
          <w:rFonts w:ascii="Arial Narrow" w:hAnsi="Arial Narrow"/>
        </w:rPr>
        <w:t xml:space="preserve"> </w:t>
      </w:r>
      <w:proofErr w:type="spellStart"/>
      <w:proofErr w:type="gramStart"/>
      <w:r w:rsidRPr="00801F6F">
        <w:rPr>
          <w:rFonts w:ascii="Arial Narrow" w:hAnsi="Arial Narrow"/>
        </w:rPr>
        <w:t>paraqet</w:t>
      </w:r>
      <w:proofErr w:type="spellEnd"/>
      <w:r w:rsidRPr="00801F6F">
        <w:rPr>
          <w:rFonts w:ascii="Arial Narrow" w:hAnsi="Arial Narrow"/>
        </w:rPr>
        <w:t xml:space="preserve">  </w:t>
      </w:r>
      <w:proofErr w:type="spellStart"/>
      <w:r w:rsidRPr="00801F6F">
        <w:rPr>
          <w:rFonts w:ascii="Arial Narrow" w:hAnsi="Arial Narrow"/>
        </w:rPr>
        <w:t>baza</w:t>
      </w:r>
      <w:proofErr w:type="spellEnd"/>
      <w:proofErr w:type="gramEnd"/>
      <w:r w:rsidRPr="00801F6F">
        <w:rPr>
          <w:rFonts w:ascii="Arial Narrow" w:hAnsi="Arial Narrow"/>
        </w:rPr>
        <w:t xml:space="preserve"> </w:t>
      </w:r>
      <w:proofErr w:type="spellStart"/>
      <w:r w:rsidRPr="00801F6F">
        <w:rPr>
          <w:rFonts w:ascii="Arial Narrow" w:hAnsi="Arial Narrow"/>
        </w:rPr>
        <w:t>mbi</w:t>
      </w:r>
      <w:proofErr w:type="spellEnd"/>
      <w:r w:rsidRPr="00801F6F">
        <w:rPr>
          <w:rFonts w:ascii="Arial Narrow" w:hAnsi="Arial Narrow"/>
        </w:rPr>
        <w:t xml:space="preserve"> </w:t>
      </w:r>
      <w:proofErr w:type="spellStart"/>
      <w:r w:rsidRPr="00801F6F">
        <w:rPr>
          <w:rFonts w:ascii="Arial Narrow" w:hAnsi="Arial Narrow"/>
        </w:rPr>
        <w:t>të</w:t>
      </w:r>
      <w:proofErr w:type="spellEnd"/>
      <w:r w:rsidRPr="00801F6F">
        <w:rPr>
          <w:rFonts w:ascii="Arial Narrow" w:hAnsi="Arial Narrow"/>
        </w:rPr>
        <w:t xml:space="preserve"> </w:t>
      </w:r>
      <w:proofErr w:type="spellStart"/>
      <w:r w:rsidRPr="00801F6F">
        <w:rPr>
          <w:rFonts w:ascii="Arial Narrow" w:hAnsi="Arial Narrow"/>
        </w:rPr>
        <w:t>cilën</w:t>
      </w:r>
      <w:proofErr w:type="spellEnd"/>
      <w:r w:rsidRPr="00801F6F">
        <w:rPr>
          <w:rFonts w:ascii="Arial Narrow" w:hAnsi="Arial Narrow"/>
        </w:rPr>
        <w:t xml:space="preserve"> </w:t>
      </w:r>
      <w:proofErr w:type="spellStart"/>
      <w:r w:rsidRPr="00801F6F">
        <w:rPr>
          <w:rFonts w:ascii="Arial Narrow" w:hAnsi="Arial Narrow"/>
        </w:rPr>
        <w:t>ShA</w:t>
      </w:r>
      <w:proofErr w:type="spellEnd"/>
      <w:r w:rsidRPr="00801F6F">
        <w:rPr>
          <w:rFonts w:ascii="Arial Narrow" w:hAnsi="Arial Narrow"/>
        </w:rPr>
        <w:t xml:space="preserve"> MEPSO </w:t>
      </w:r>
      <w:proofErr w:type="spellStart"/>
      <w:r w:rsidRPr="00801F6F">
        <w:rPr>
          <w:rFonts w:ascii="Arial Narrow" w:hAnsi="Arial Narrow"/>
        </w:rPr>
        <w:t>përcakton</w:t>
      </w:r>
      <w:proofErr w:type="spellEnd"/>
      <w:r w:rsidRPr="00801F6F">
        <w:rPr>
          <w:rFonts w:ascii="Arial Narrow" w:hAnsi="Arial Narrow"/>
        </w:rPr>
        <w:t xml:space="preserve"> </w:t>
      </w:r>
      <w:proofErr w:type="spellStart"/>
      <w:r w:rsidRPr="00801F6F">
        <w:rPr>
          <w:rFonts w:ascii="Arial Narrow" w:hAnsi="Arial Narrow"/>
        </w:rPr>
        <w:t>prokurimin</w:t>
      </w:r>
      <w:proofErr w:type="spellEnd"/>
      <w:r w:rsidRPr="00801F6F">
        <w:rPr>
          <w:rFonts w:ascii="Arial Narrow" w:hAnsi="Arial Narrow"/>
        </w:rPr>
        <w:t xml:space="preserve"> e </w:t>
      </w:r>
      <w:proofErr w:type="spellStart"/>
      <w:r w:rsidRPr="00801F6F">
        <w:rPr>
          <w:rFonts w:ascii="Arial Narrow" w:hAnsi="Arial Narrow"/>
        </w:rPr>
        <w:t>energjisë</w:t>
      </w:r>
      <w:proofErr w:type="spellEnd"/>
      <w:r w:rsidRPr="00801F6F">
        <w:rPr>
          <w:rFonts w:ascii="Arial Narrow" w:hAnsi="Arial Narrow"/>
        </w:rPr>
        <w:t xml:space="preserve"> </w:t>
      </w:r>
      <w:proofErr w:type="spellStart"/>
      <w:r w:rsidRPr="00801F6F">
        <w:rPr>
          <w:rFonts w:ascii="Arial Narrow" w:hAnsi="Arial Narrow"/>
        </w:rPr>
        <w:t>elektrike</w:t>
      </w:r>
      <w:proofErr w:type="spellEnd"/>
      <w:r w:rsidRPr="00801F6F">
        <w:rPr>
          <w:rFonts w:ascii="Arial Narrow" w:hAnsi="Arial Narrow"/>
        </w:rPr>
        <w:t xml:space="preserve"> </w:t>
      </w:r>
      <w:proofErr w:type="spellStart"/>
      <w:r w:rsidRPr="00801F6F">
        <w:rPr>
          <w:rFonts w:ascii="Arial Narrow" w:hAnsi="Arial Narrow"/>
        </w:rPr>
        <w:t>për</w:t>
      </w:r>
      <w:proofErr w:type="spellEnd"/>
      <w:r w:rsidRPr="00801F6F">
        <w:rPr>
          <w:rFonts w:ascii="Arial Narrow" w:hAnsi="Arial Narrow"/>
        </w:rPr>
        <w:t xml:space="preserve"> </w:t>
      </w:r>
      <w:proofErr w:type="spellStart"/>
      <w:r w:rsidRPr="00801F6F">
        <w:rPr>
          <w:rFonts w:ascii="Arial Narrow" w:hAnsi="Arial Narrow"/>
        </w:rPr>
        <w:t>të</w:t>
      </w:r>
      <w:proofErr w:type="spellEnd"/>
      <w:r w:rsidRPr="00801F6F">
        <w:rPr>
          <w:rFonts w:ascii="Arial Narrow" w:hAnsi="Arial Narrow"/>
        </w:rPr>
        <w:t xml:space="preserve"> </w:t>
      </w:r>
      <w:proofErr w:type="spellStart"/>
      <w:r w:rsidRPr="00801F6F">
        <w:rPr>
          <w:rFonts w:ascii="Arial Narrow" w:hAnsi="Arial Narrow"/>
        </w:rPr>
        <w:t>mbuluar</w:t>
      </w:r>
      <w:proofErr w:type="spellEnd"/>
      <w:r w:rsidRPr="00801F6F">
        <w:rPr>
          <w:rFonts w:ascii="Arial Narrow" w:hAnsi="Arial Narrow"/>
        </w:rPr>
        <w:t xml:space="preserve"> </w:t>
      </w:r>
      <w:proofErr w:type="spellStart"/>
      <w:r w:rsidRPr="00801F6F">
        <w:rPr>
          <w:rFonts w:ascii="Arial Narrow" w:hAnsi="Arial Narrow"/>
        </w:rPr>
        <w:t>humbjet</w:t>
      </w:r>
      <w:proofErr w:type="spellEnd"/>
      <w:r w:rsidRPr="00801F6F">
        <w:rPr>
          <w:rFonts w:ascii="Arial Narrow" w:hAnsi="Arial Narrow"/>
        </w:rPr>
        <w:t xml:space="preserve"> </w:t>
      </w:r>
      <w:proofErr w:type="spellStart"/>
      <w:r w:rsidRPr="00801F6F">
        <w:rPr>
          <w:rFonts w:ascii="Arial Narrow" w:hAnsi="Arial Narrow"/>
        </w:rPr>
        <w:t>në</w:t>
      </w:r>
      <w:proofErr w:type="spellEnd"/>
      <w:r w:rsidRPr="00801F6F">
        <w:rPr>
          <w:rFonts w:ascii="Arial Narrow" w:hAnsi="Arial Narrow"/>
        </w:rPr>
        <w:t xml:space="preserve"> </w:t>
      </w:r>
      <w:proofErr w:type="spellStart"/>
      <w:r w:rsidRPr="00801F6F">
        <w:rPr>
          <w:rFonts w:ascii="Arial Narrow" w:hAnsi="Arial Narrow"/>
        </w:rPr>
        <w:t>sistemin</w:t>
      </w:r>
      <w:proofErr w:type="spellEnd"/>
      <w:r w:rsidRPr="00801F6F">
        <w:rPr>
          <w:rFonts w:ascii="Arial Narrow" w:hAnsi="Arial Narrow"/>
        </w:rPr>
        <w:t xml:space="preserve"> </w:t>
      </w:r>
      <w:proofErr w:type="spellStart"/>
      <w:r w:rsidRPr="00801F6F">
        <w:rPr>
          <w:rFonts w:ascii="Arial Narrow" w:hAnsi="Arial Narrow"/>
        </w:rPr>
        <w:t>elektrotransmetues</w:t>
      </w:r>
      <w:proofErr w:type="spellEnd"/>
      <w:r w:rsidRPr="00801F6F">
        <w:rPr>
          <w:rFonts w:ascii="Arial Narrow" w:hAnsi="Arial Narrow"/>
        </w:rPr>
        <w:t>.</w:t>
      </w:r>
    </w:p>
    <w:p w14:paraId="38332A2C" w14:textId="77777777" w:rsidR="002D3433" w:rsidRPr="00801F6F" w:rsidRDefault="002D3433" w:rsidP="002D3433">
      <w:pPr>
        <w:pStyle w:val="ListParagraph"/>
        <w:jc w:val="both"/>
        <w:rPr>
          <w:rFonts w:ascii="Arial Narrow" w:hAnsi="Arial Narrow"/>
        </w:rPr>
      </w:pPr>
    </w:p>
    <w:p w14:paraId="2B2B81F3" w14:textId="42C23D9D" w:rsidR="00E20E7B" w:rsidRPr="00E20E7B" w:rsidRDefault="002D3433" w:rsidP="00E20E7B">
      <w:pPr>
        <w:pStyle w:val="ListParagraph"/>
        <w:numPr>
          <w:ilvl w:val="0"/>
          <w:numId w:val="1"/>
        </w:numPr>
        <w:rPr>
          <w:rFonts w:ascii="Arial Narrow" w:hAnsi="Arial Narrow"/>
          <w:b/>
          <w:bCs/>
        </w:rPr>
      </w:pPr>
      <w:proofErr w:type="spellStart"/>
      <w:r w:rsidRPr="00801F6F">
        <w:rPr>
          <w:rFonts w:ascii="Arial Narrow" w:hAnsi="Arial Narrow"/>
          <w:b/>
          <w:bCs/>
        </w:rPr>
        <w:t>Definicione</w:t>
      </w:r>
      <w:proofErr w:type="spellEnd"/>
      <w:r w:rsidRPr="00801F6F">
        <w:rPr>
          <w:rFonts w:ascii="Arial Narrow" w:hAnsi="Arial Narrow"/>
          <w:b/>
          <w:bCs/>
        </w:rPr>
        <w:t xml:space="preserve"> </w:t>
      </w:r>
      <w:proofErr w:type="spellStart"/>
      <w:r w:rsidRPr="00801F6F">
        <w:rPr>
          <w:rFonts w:ascii="Arial Narrow" w:hAnsi="Arial Narrow"/>
          <w:b/>
          <w:bCs/>
        </w:rPr>
        <w:t>dhe</w:t>
      </w:r>
      <w:proofErr w:type="spellEnd"/>
      <w:r w:rsidRPr="00801F6F">
        <w:rPr>
          <w:rFonts w:ascii="Arial Narrow" w:hAnsi="Arial Narrow"/>
          <w:b/>
          <w:bCs/>
        </w:rPr>
        <w:t xml:space="preserve"> </w:t>
      </w:r>
      <w:proofErr w:type="spellStart"/>
      <w:r w:rsidRPr="00801F6F">
        <w:rPr>
          <w:rFonts w:ascii="Arial Narrow" w:hAnsi="Arial Narrow"/>
          <w:b/>
          <w:bCs/>
        </w:rPr>
        <w:t>shkurtesa</w:t>
      </w:r>
      <w:proofErr w:type="spellEnd"/>
    </w:p>
    <w:p w14:paraId="754273A1" w14:textId="70092DB6" w:rsidR="00934E00" w:rsidRDefault="002D3433">
      <w:pPr>
        <w:rPr>
          <w:rFonts w:ascii="Arial Narrow" w:hAnsi="Arial Narrow"/>
          <w:b/>
          <w:bCs/>
        </w:rPr>
      </w:pPr>
      <w:proofErr w:type="spellStart"/>
      <w:proofErr w:type="gramStart"/>
      <w:r w:rsidRPr="00801F6F">
        <w:rPr>
          <w:rFonts w:ascii="Arial Narrow" w:hAnsi="Arial Narrow"/>
          <w:b/>
          <w:bCs/>
        </w:rPr>
        <w:t>Definicionet</w:t>
      </w:r>
      <w:proofErr w:type="spellEnd"/>
      <w:r w:rsidRPr="00801F6F">
        <w:rPr>
          <w:rFonts w:ascii="Arial Narrow" w:hAnsi="Arial Narrow"/>
          <w:b/>
          <w:bCs/>
        </w:rPr>
        <w:t xml:space="preserve">  e</w:t>
      </w:r>
      <w:proofErr w:type="gramEnd"/>
      <w:r w:rsidRPr="00801F6F">
        <w:rPr>
          <w:rFonts w:ascii="Arial Narrow" w:hAnsi="Arial Narrow"/>
          <w:b/>
          <w:bCs/>
        </w:rPr>
        <w:t xml:space="preserve"> </w:t>
      </w:r>
      <w:proofErr w:type="spellStart"/>
      <w:r w:rsidRPr="00801F6F">
        <w:rPr>
          <w:rFonts w:ascii="Arial Narrow" w:hAnsi="Arial Narrow"/>
          <w:b/>
          <w:bCs/>
        </w:rPr>
        <w:t>përdorura</w:t>
      </w:r>
      <w:proofErr w:type="spellEnd"/>
      <w:r w:rsidRPr="00801F6F">
        <w:rPr>
          <w:rFonts w:ascii="Arial Narrow" w:hAnsi="Arial Narrow"/>
          <w:b/>
          <w:bCs/>
        </w:rPr>
        <w:t xml:space="preserve"> </w:t>
      </w:r>
      <w:proofErr w:type="spellStart"/>
      <w:r w:rsidRPr="00801F6F">
        <w:rPr>
          <w:rFonts w:ascii="Arial Narrow" w:hAnsi="Arial Narrow"/>
          <w:b/>
          <w:bCs/>
        </w:rPr>
        <w:t>në</w:t>
      </w:r>
      <w:proofErr w:type="spellEnd"/>
      <w:r w:rsidRPr="00801F6F">
        <w:rPr>
          <w:rFonts w:ascii="Arial Narrow" w:hAnsi="Arial Narrow"/>
          <w:b/>
          <w:bCs/>
        </w:rPr>
        <w:t xml:space="preserve"> </w:t>
      </w:r>
      <w:proofErr w:type="spellStart"/>
      <w:r w:rsidRPr="00801F6F">
        <w:rPr>
          <w:rFonts w:ascii="Arial Narrow" w:hAnsi="Arial Narrow"/>
          <w:b/>
          <w:bCs/>
        </w:rPr>
        <w:t>këto</w:t>
      </w:r>
      <w:proofErr w:type="spellEnd"/>
      <w:r w:rsidRPr="00801F6F">
        <w:rPr>
          <w:rFonts w:ascii="Arial Narrow" w:hAnsi="Arial Narrow"/>
          <w:b/>
          <w:bCs/>
        </w:rPr>
        <w:t xml:space="preserve"> </w:t>
      </w:r>
      <w:proofErr w:type="spellStart"/>
      <w:r w:rsidRPr="00801F6F">
        <w:rPr>
          <w:rFonts w:ascii="Arial Narrow" w:hAnsi="Arial Narrow"/>
          <w:b/>
          <w:bCs/>
        </w:rPr>
        <w:t>rregulla</w:t>
      </w:r>
      <w:proofErr w:type="spellEnd"/>
      <w:r w:rsidRPr="00801F6F">
        <w:rPr>
          <w:rFonts w:ascii="Arial Narrow" w:hAnsi="Arial Narrow"/>
          <w:b/>
          <w:bCs/>
        </w:rPr>
        <w:t xml:space="preserve"> do </w:t>
      </w:r>
      <w:proofErr w:type="spellStart"/>
      <w:r w:rsidRPr="00801F6F">
        <w:rPr>
          <w:rFonts w:ascii="Arial Narrow" w:hAnsi="Arial Narrow"/>
          <w:b/>
          <w:bCs/>
        </w:rPr>
        <w:t>të</w:t>
      </w:r>
      <w:proofErr w:type="spellEnd"/>
      <w:r w:rsidRPr="00801F6F">
        <w:rPr>
          <w:rFonts w:ascii="Arial Narrow" w:hAnsi="Arial Narrow"/>
          <w:b/>
          <w:bCs/>
        </w:rPr>
        <w:t xml:space="preserve"> </w:t>
      </w:r>
      <w:proofErr w:type="spellStart"/>
      <w:r w:rsidRPr="00801F6F">
        <w:rPr>
          <w:rFonts w:ascii="Arial Narrow" w:hAnsi="Arial Narrow"/>
          <w:b/>
          <w:bCs/>
        </w:rPr>
        <w:t>kenë</w:t>
      </w:r>
      <w:proofErr w:type="spellEnd"/>
      <w:r w:rsidRPr="00801F6F">
        <w:rPr>
          <w:rFonts w:ascii="Arial Narrow" w:hAnsi="Arial Narrow"/>
          <w:b/>
          <w:bCs/>
        </w:rPr>
        <w:t xml:space="preserve"> </w:t>
      </w:r>
      <w:proofErr w:type="spellStart"/>
      <w:r w:rsidRPr="00801F6F">
        <w:rPr>
          <w:rFonts w:ascii="Arial Narrow" w:hAnsi="Arial Narrow"/>
          <w:b/>
          <w:bCs/>
        </w:rPr>
        <w:t>kuptimin</w:t>
      </w:r>
      <w:proofErr w:type="spellEnd"/>
      <w:r w:rsidRPr="00801F6F">
        <w:rPr>
          <w:rFonts w:ascii="Arial Narrow" w:hAnsi="Arial Narrow"/>
          <w:b/>
          <w:bCs/>
        </w:rPr>
        <w:t xml:space="preserve"> e </w:t>
      </w:r>
      <w:proofErr w:type="spellStart"/>
      <w:r w:rsidRPr="00801F6F">
        <w:rPr>
          <w:rFonts w:ascii="Arial Narrow" w:hAnsi="Arial Narrow"/>
          <w:b/>
          <w:bCs/>
        </w:rPr>
        <w:t>mëtejmë</w:t>
      </w:r>
      <w:proofErr w:type="spellEnd"/>
      <w:r w:rsidR="00801F6F">
        <w:rPr>
          <w:rFonts w:ascii="Arial Narrow" w:hAnsi="Arial Narrow"/>
          <w:b/>
          <w:bCs/>
        </w:rPr>
        <w:t>:</w:t>
      </w:r>
    </w:p>
    <w:tbl>
      <w:tblPr>
        <w:tblpPr w:leftFromText="180" w:rightFromText="180" w:vertAnchor="page" w:horzAnchor="margin" w:tblpY="1711"/>
        <w:tblW w:w="9622" w:type="dxa"/>
        <w:tblBorders>
          <w:top w:val="single" w:sz="6" w:space="0" w:color="1F1C1F"/>
          <w:left w:val="single" w:sz="6" w:space="0" w:color="1F1C1F"/>
          <w:bottom w:val="single" w:sz="6" w:space="0" w:color="1F1C1F"/>
          <w:right w:val="single" w:sz="6" w:space="0" w:color="1F1C1F"/>
          <w:insideH w:val="single" w:sz="6" w:space="0" w:color="1F1C1F"/>
          <w:insideV w:val="single" w:sz="6" w:space="0" w:color="1F1C1F"/>
        </w:tblBorders>
        <w:tblLayout w:type="fixed"/>
        <w:tblCellMar>
          <w:left w:w="0" w:type="dxa"/>
          <w:right w:w="0" w:type="dxa"/>
        </w:tblCellMar>
        <w:tblLook w:val="01E0" w:firstRow="1" w:lastRow="1" w:firstColumn="1" w:lastColumn="1" w:noHBand="0" w:noVBand="0"/>
      </w:tblPr>
      <w:tblGrid>
        <w:gridCol w:w="2701"/>
        <w:gridCol w:w="6921"/>
      </w:tblGrid>
      <w:tr w:rsidR="00D44DAD" w:rsidRPr="0062574F" w14:paraId="16545CEA" w14:textId="77777777" w:rsidTr="008B20E4">
        <w:trPr>
          <w:trHeight w:val="882"/>
        </w:trPr>
        <w:tc>
          <w:tcPr>
            <w:tcW w:w="2701" w:type="dxa"/>
          </w:tcPr>
          <w:p w14:paraId="58B7B2FC" w14:textId="77777777" w:rsidR="00D44DAD" w:rsidRPr="00801F6F"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sq-AL" w:eastAsia="bg-BG" w:bidi="bg-BG"/>
              </w:rPr>
            </w:pPr>
            <w:r>
              <w:rPr>
                <w:rFonts w:ascii="Arial Narrow" w:eastAsia="Calibri" w:hAnsi="Arial Narrow" w:cs="Times New Roman"/>
                <w:sz w:val="24"/>
                <w:szCs w:val="24"/>
                <w:lang w:val="sq-AL" w:eastAsia="bg-BG" w:bidi="bg-BG"/>
              </w:rPr>
              <w:lastRenderedPageBreak/>
              <w:t>Marrëveshja Kornizë(MK)</w:t>
            </w:r>
          </w:p>
        </w:tc>
        <w:tc>
          <w:tcPr>
            <w:tcW w:w="6921" w:type="dxa"/>
          </w:tcPr>
          <w:p w14:paraId="1A5A53FA" w14:textId="77777777" w:rsidR="00D44DAD" w:rsidRPr="0062574F"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801F6F">
              <w:rPr>
                <w:rFonts w:ascii="Arial Narrow" w:eastAsia="Calibri" w:hAnsi="Arial Narrow" w:cs="Times New Roman"/>
                <w:sz w:val="24"/>
                <w:szCs w:val="24"/>
                <w:lang w:val="bg-BG" w:eastAsia="bg-BG" w:bidi="bg-BG"/>
              </w:rPr>
              <w:t>Marrëveshj</w:t>
            </w:r>
            <w:r>
              <w:rPr>
                <w:rFonts w:ascii="Arial Narrow" w:eastAsia="Calibri" w:hAnsi="Arial Narrow" w:cs="Times New Roman"/>
                <w:sz w:val="24"/>
                <w:szCs w:val="24"/>
                <w:lang w:val="sq-AL" w:eastAsia="bg-BG" w:bidi="bg-BG"/>
              </w:rPr>
              <w:t>e</w:t>
            </w:r>
            <w:r w:rsidRPr="00801F6F">
              <w:rPr>
                <w:rFonts w:ascii="Arial Narrow" w:eastAsia="Calibri" w:hAnsi="Arial Narrow" w:cs="Times New Roman"/>
                <w:sz w:val="24"/>
                <w:szCs w:val="24"/>
                <w:lang w:val="bg-BG" w:eastAsia="bg-BG" w:bidi="bg-BG"/>
              </w:rPr>
              <w:t xml:space="preserve"> e lidhur ndërmjet Ofertuesit dhe </w:t>
            </w:r>
            <w:r>
              <w:rPr>
                <w:rFonts w:ascii="Arial Narrow" w:eastAsia="Calibri" w:hAnsi="Arial Narrow" w:cs="Times New Roman"/>
                <w:sz w:val="24"/>
                <w:szCs w:val="24"/>
                <w:lang w:val="sq-AL" w:eastAsia="bg-BG" w:bidi="bg-BG"/>
              </w:rPr>
              <w:t>ShA</w:t>
            </w:r>
            <w:r w:rsidRPr="00801F6F">
              <w:rPr>
                <w:rFonts w:ascii="Arial Narrow" w:eastAsia="Calibri" w:hAnsi="Arial Narrow" w:cs="Times New Roman"/>
                <w:sz w:val="24"/>
                <w:szCs w:val="24"/>
                <w:lang w:val="bg-BG" w:eastAsia="bg-BG" w:bidi="bg-BG"/>
              </w:rPr>
              <w:t xml:space="preserve"> MEPSO (</w:t>
            </w:r>
            <w:r>
              <w:rPr>
                <w:rFonts w:ascii="Arial Narrow" w:eastAsia="Calibri" w:hAnsi="Arial Narrow" w:cs="Times New Roman"/>
                <w:sz w:val="24"/>
                <w:szCs w:val="24"/>
                <w:lang w:val="sq-AL" w:eastAsia="bg-BG" w:bidi="bg-BG"/>
              </w:rPr>
              <w:t>Organi</w:t>
            </w:r>
            <w:r w:rsidRPr="00801F6F">
              <w:rPr>
                <w:rFonts w:ascii="Arial Narrow" w:eastAsia="Calibri" w:hAnsi="Arial Narrow" w:cs="Times New Roman"/>
                <w:sz w:val="24"/>
                <w:szCs w:val="24"/>
                <w:lang w:val="bg-BG" w:eastAsia="bg-BG" w:bidi="bg-BG"/>
              </w:rPr>
              <w:t xml:space="preserve"> </w:t>
            </w:r>
            <w:r>
              <w:rPr>
                <w:rFonts w:ascii="Arial Narrow" w:eastAsia="Calibri" w:hAnsi="Arial Narrow" w:cs="Times New Roman"/>
                <w:sz w:val="24"/>
                <w:szCs w:val="24"/>
                <w:lang w:val="sq-AL" w:eastAsia="bg-BG" w:bidi="bg-BG"/>
              </w:rPr>
              <w:t>k</w:t>
            </w:r>
            <w:r w:rsidRPr="00801F6F">
              <w:rPr>
                <w:rFonts w:ascii="Arial Narrow" w:eastAsia="Calibri" w:hAnsi="Arial Narrow" w:cs="Times New Roman"/>
                <w:sz w:val="24"/>
                <w:szCs w:val="24"/>
                <w:lang w:val="bg-BG" w:eastAsia="bg-BG" w:bidi="bg-BG"/>
              </w:rPr>
              <w:t>ontraktues)</w:t>
            </w:r>
          </w:p>
        </w:tc>
      </w:tr>
      <w:tr w:rsidR="00D44DAD" w:rsidRPr="0062574F" w14:paraId="362EC184" w14:textId="77777777" w:rsidTr="008B20E4">
        <w:trPr>
          <w:trHeight w:val="1357"/>
        </w:trPr>
        <w:tc>
          <w:tcPr>
            <w:tcW w:w="2701" w:type="dxa"/>
          </w:tcPr>
          <w:p w14:paraId="3D7D2E3C" w14:textId="77777777" w:rsidR="00D44DAD" w:rsidRPr="0062574F"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mk-MK" w:eastAsia="bg-BG" w:bidi="bg-BG"/>
              </w:rPr>
            </w:pPr>
            <w:r w:rsidRPr="00801F6F">
              <w:rPr>
                <w:rFonts w:ascii="Arial Narrow" w:eastAsia="Calibri" w:hAnsi="Arial Narrow" w:cs="Times New Roman"/>
                <w:sz w:val="24"/>
                <w:szCs w:val="24"/>
                <w:lang w:val="mk-MK" w:eastAsia="bg-BG" w:bidi="bg-BG"/>
              </w:rPr>
              <w:t>Ofertuesi</w:t>
            </w:r>
          </w:p>
        </w:tc>
        <w:tc>
          <w:tcPr>
            <w:tcW w:w="6921" w:type="dxa"/>
          </w:tcPr>
          <w:p w14:paraId="06639A9A" w14:textId="77777777" w:rsidR="00D44DAD" w:rsidRPr="0062574F"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801F6F">
              <w:rPr>
                <w:rFonts w:ascii="Arial Narrow" w:eastAsia="Calibri" w:hAnsi="Arial Narrow" w:cs="Times New Roman"/>
                <w:sz w:val="24"/>
                <w:szCs w:val="24"/>
                <w:lang w:val="bg-BG" w:eastAsia="bg-BG" w:bidi="bg-BG"/>
              </w:rPr>
              <w:t>Prodhues</w:t>
            </w:r>
            <w:r>
              <w:rPr>
                <w:rFonts w:ascii="Arial Narrow" w:eastAsia="Calibri" w:hAnsi="Arial Narrow" w:cs="Times New Roman"/>
                <w:sz w:val="24"/>
                <w:szCs w:val="24"/>
                <w:lang w:val="sq-AL" w:eastAsia="bg-BG" w:bidi="bg-BG"/>
              </w:rPr>
              <w:t xml:space="preserve">it </w:t>
            </w:r>
            <w:r w:rsidRPr="00801F6F">
              <w:rPr>
                <w:rFonts w:ascii="Arial Narrow" w:eastAsia="Calibri" w:hAnsi="Arial Narrow" w:cs="Times New Roman"/>
                <w:sz w:val="24"/>
                <w:szCs w:val="24"/>
                <w:lang w:val="bg-BG" w:eastAsia="bg-BG" w:bidi="bg-BG"/>
              </w:rPr>
              <w:t>, tregtarë dhe furnizue</w:t>
            </w:r>
            <w:r>
              <w:rPr>
                <w:rFonts w:ascii="Arial Narrow" w:eastAsia="Calibri" w:hAnsi="Arial Narrow" w:cs="Times New Roman"/>
                <w:sz w:val="24"/>
                <w:szCs w:val="24"/>
                <w:lang w:val="sq-AL" w:eastAsia="bg-BG" w:bidi="bg-BG"/>
              </w:rPr>
              <w:t>s të</w:t>
            </w:r>
            <w:r w:rsidRPr="00801F6F">
              <w:rPr>
                <w:rFonts w:ascii="Arial Narrow" w:eastAsia="Calibri" w:hAnsi="Arial Narrow" w:cs="Times New Roman"/>
                <w:sz w:val="24"/>
                <w:szCs w:val="24"/>
                <w:lang w:val="bg-BG" w:eastAsia="bg-BG" w:bidi="bg-BG"/>
              </w:rPr>
              <w:t xml:space="preserve"> energjisë elektrike të regjistruar në përputhje me </w:t>
            </w:r>
            <w:r>
              <w:rPr>
                <w:rFonts w:ascii="Arial Narrow" w:eastAsia="Calibri" w:hAnsi="Arial Narrow" w:cs="Times New Roman"/>
                <w:sz w:val="24"/>
                <w:szCs w:val="24"/>
                <w:lang w:val="sq-AL" w:eastAsia="bg-BG" w:bidi="bg-BG"/>
              </w:rPr>
              <w:t>dispozitat</w:t>
            </w:r>
            <w:r w:rsidRPr="00801F6F">
              <w:rPr>
                <w:rFonts w:ascii="Arial Narrow" w:eastAsia="Calibri" w:hAnsi="Arial Narrow" w:cs="Times New Roman"/>
                <w:sz w:val="24"/>
                <w:szCs w:val="24"/>
                <w:lang w:val="bg-BG" w:eastAsia="bg-BG" w:bidi="bg-BG"/>
              </w:rPr>
              <w:t xml:space="preserve"> ligjore, </w:t>
            </w:r>
            <w:r>
              <w:rPr>
                <w:rFonts w:ascii="Arial Narrow" w:eastAsia="Calibri" w:hAnsi="Arial Narrow" w:cs="Times New Roman"/>
                <w:sz w:val="24"/>
                <w:szCs w:val="24"/>
                <w:lang w:val="sq-AL" w:eastAsia="bg-BG" w:bidi="bg-BG"/>
              </w:rPr>
              <w:t xml:space="preserve">dhe </w:t>
            </w:r>
            <w:r w:rsidRPr="00801F6F">
              <w:rPr>
                <w:rFonts w:ascii="Arial Narrow" w:eastAsia="Calibri" w:hAnsi="Arial Narrow" w:cs="Times New Roman"/>
                <w:sz w:val="24"/>
                <w:szCs w:val="24"/>
                <w:lang w:val="bg-BG" w:eastAsia="bg-BG" w:bidi="bg-BG"/>
              </w:rPr>
              <w:t>të cilët kanë licencë të lëshuar nga Komisioni Rregull</w:t>
            </w:r>
            <w:r>
              <w:rPr>
                <w:rFonts w:ascii="Arial Narrow" w:eastAsia="Calibri" w:hAnsi="Arial Narrow" w:cs="Times New Roman"/>
                <w:sz w:val="24"/>
                <w:szCs w:val="24"/>
                <w:lang w:val="sq-AL" w:eastAsia="bg-BG" w:bidi="bg-BG"/>
              </w:rPr>
              <w:t>ator për Energjetikë dhe Shërbime të Ujit</w:t>
            </w:r>
            <w:r w:rsidRPr="00801F6F">
              <w:rPr>
                <w:rFonts w:ascii="Arial Narrow" w:eastAsia="Calibri" w:hAnsi="Arial Narrow" w:cs="Times New Roman"/>
                <w:sz w:val="24"/>
                <w:szCs w:val="24"/>
                <w:lang w:val="bg-BG" w:eastAsia="bg-BG" w:bidi="bg-BG"/>
              </w:rPr>
              <w:t xml:space="preserve">  të Republikës së Maqedonisë </w:t>
            </w:r>
            <w:r>
              <w:rPr>
                <w:rFonts w:ascii="Arial Narrow" w:eastAsia="Calibri" w:hAnsi="Arial Narrow" w:cs="Times New Roman"/>
                <w:sz w:val="24"/>
                <w:szCs w:val="24"/>
                <w:lang w:val="sq-AL" w:eastAsia="bg-BG" w:bidi="bg-BG"/>
              </w:rPr>
              <w:t>së Veriut</w:t>
            </w:r>
            <w:r w:rsidRPr="00801F6F">
              <w:rPr>
                <w:rFonts w:ascii="Arial Narrow" w:eastAsia="Calibri" w:hAnsi="Arial Narrow" w:cs="Times New Roman"/>
                <w:sz w:val="24"/>
                <w:szCs w:val="24"/>
                <w:lang w:val="bg-BG" w:eastAsia="bg-BG" w:bidi="bg-BG"/>
              </w:rPr>
              <w:t xml:space="preserve"> (K</w:t>
            </w:r>
            <w:r>
              <w:rPr>
                <w:rFonts w:ascii="Arial Narrow" w:eastAsia="Calibri" w:hAnsi="Arial Narrow" w:cs="Times New Roman"/>
                <w:sz w:val="24"/>
                <w:szCs w:val="24"/>
                <w:lang w:val="sq-AL" w:eastAsia="bg-BG" w:bidi="bg-BG"/>
              </w:rPr>
              <w:t>RrEShU</w:t>
            </w:r>
            <w:r w:rsidRPr="00801F6F">
              <w:rPr>
                <w:rFonts w:ascii="Arial Narrow" w:eastAsia="Calibri" w:hAnsi="Arial Narrow" w:cs="Times New Roman"/>
                <w:sz w:val="24"/>
                <w:szCs w:val="24"/>
                <w:lang w:val="bg-BG" w:eastAsia="bg-BG" w:bidi="bg-BG"/>
              </w:rPr>
              <w:t xml:space="preserve">) si dhe kodin EIC të lëshuar nga </w:t>
            </w:r>
            <w:r>
              <w:rPr>
                <w:rFonts w:ascii="Arial Narrow" w:eastAsia="Calibri" w:hAnsi="Arial Narrow" w:cs="Times New Roman"/>
                <w:sz w:val="24"/>
                <w:szCs w:val="24"/>
                <w:lang w:val="sq-AL" w:eastAsia="bg-BG" w:bidi="bg-BG"/>
              </w:rPr>
              <w:t>ShA</w:t>
            </w:r>
            <w:r w:rsidRPr="00801F6F">
              <w:rPr>
                <w:rFonts w:ascii="Arial Narrow" w:eastAsia="Calibri" w:hAnsi="Arial Narrow" w:cs="Times New Roman"/>
                <w:sz w:val="24"/>
                <w:szCs w:val="24"/>
                <w:lang w:val="bg-BG" w:eastAsia="bg-BG" w:bidi="bg-BG"/>
              </w:rPr>
              <w:t xml:space="preserve"> MEPCO.</w:t>
            </w:r>
          </w:p>
        </w:tc>
      </w:tr>
      <w:tr w:rsidR="00D44DAD" w:rsidRPr="0062574F" w14:paraId="2E29109C" w14:textId="77777777" w:rsidTr="008B20E4">
        <w:trPr>
          <w:trHeight w:val="436"/>
        </w:trPr>
        <w:tc>
          <w:tcPr>
            <w:tcW w:w="2701" w:type="dxa"/>
          </w:tcPr>
          <w:p w14:paraId="3AC2A7F1" w14:textId="77777777" w:rsidR="00D44DAD" w:rsidRPr="0062574F"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mk-MK" w:eastAsia="bg-BG" w:bidi="bg-BG"/>
              </w:rPr>
            </w:pPr>
            <w:r w:rsidRPr="00F52209">
              <w:rPr>
                <w:rFonts w:ascii="Arial Narrow" w:eastAsia="Calibri" w:hAnsi="Arial Narrow" w:cs="Times New Roman"/>
                <w:sz w:val="24"/>
                <w:szCs w:val="24"/>
                <w:lang w:val="mk-MK" w:eastAsia="bg-BG" w:bidi="bg-BG"/>
              </w:rPr>
              <w:t>Ofertues i kualifikuar</w:t>
            </w:r>
          </w:p>
        </w:tc>
        <w:tc>
          <w:tcPr>
            <w:tcW w:w="6921" w:type="dxa"/>
          </w:tcPr>
          <w:p w14:paraId="58B18ADC" w14:textId="77777777" w:rsidR="00D44DAD" w:rsidRPr="00F52209"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sq-AL" w:eastAsia="bg-BG" w:bidi="bg-BG"/>
              </w:rPr>
            </w:pPr>
            <w:r>
              <w:rPr>
                <w:rFonts w:ascii="Arial Narrow" w:eastAsia="Calibri" w:hAnsi="Arial Narrow" w:cs="Times New Roman"/>
                <w:sz w:val="24"/>
                <w:szCs w:val="24"/>
                <w:lang w:val="sq-AL" w:eastAsia="bg-BG" w:bidi="bg-BG"/>
              </w:rPr>
              <w:t>Ofertues i cili ka lidhur Marrëveshje kornizë me ShA MEPSO</w:t>
            </w:r>
          </w:p>
        </w:tc>
      </w:tr>
      <w:tr w:rsidR="00D44DAD" w:rsidRPr="0062574F" w14:paraId="3EE7F4A0" w14:textId="77777777" w:rsidTr="008B20E4">
        <w:trPr>
          <w:trHeight w:val="436"/>
        </w:trPr>
        <w:tc>
          <w:tcPr>
            <w:tcW w:w="2701" w:type="dxa"/>
          </w:tcPr>
          <w:p w14:paraId="786EFFB8" w14:textId="77777777" w:rsidR="00D44DAD" w:rsidRPr="0062574F" w:rsidRDefault="00D44DAD" w:rsidP="008B20E4">
            <w:pPr>
              <w:widowControl w:val="0"/>
              <w:autoSpaceDE w:val="0"/>
              <w:autoSpaceDN w:val="0"/>
              <w:spacing w:beforeLines="20" w:before="48" w:after="20" w:line="240" w:lineRule="auto"/>
              <w:rPr>
                <w:rFonts w:ascii="Arial Narrow" w:eastAsia="Calibri" w:hAnsi="Arial Narrow" w:cs="Times New Roman"/>
                <w:color w:val="1F1F1F"/>
                <w:w w:val="110"/>
                <w:sz w:val="24"/>
                <w:szCs w:val="24"/>
                <w:lang w:val="bg-BG" w:eastAsia="bg-BG" w:bidi="bg-BG"/>
              </w:rPr>
            </w:pPr>
            <w:r w:rsidRPr="00F52209">
              <w:rPr>
                <w:rFonts w:ascii="Arial Narrow" w:eastAsia="Calibri" w:hAnsi="Arial Narrow" w:cs="Times New Roman"/>
                <w:color w:val="1F1F1F"/>
                <w:w w:val="110"/>
                <w:sz w:val="24"/>
                <w:szCs w:val="24"/>
                <w:lang w:val="bg-BG" w:eastAsia="bg-BG" w:bidi="bg-BG"/>
              </w:rPr>
              <w:t xml:space="preserve">Ofertuesi i </w:t>
            </w:r>
            <w:r>
              <w:rPr>
                <w:rFonts w:ascii="Arial Narrow" w:eastAsia="Calibri" w:hAnsi="Arial Narrow" w:cs="Times New Roman"/>
                <w:color w:val="1F1F1F"/>
                <w:w w:val="110"/>
                <w:sz w:val="24"/>
                <w:szCs w:val="24"/>
                <w:lang w:val="sq-AL" w:eastAsia="bg-BG" w:bidi="bg-BG"/>
              </w:rPr>
              <w:t>për</w:t>
            </w:r>
            <w:r w:rsidRPr="00F52209">
              <w:rPr>
                <w:rFonts w:ascii="Arial Narrow" w:eastAsia="Calibri" w:hAnsi="Arial Narrow" w:cs="Times New Roman"/>
                <w:color w:val="1F1F1F"/>
                <w:w w:val="110"/>
                <w:sz w:val="24"/>
                <w:szCs w:val="24"/>
                <w:lang w:val="bg-BG" w:eastAsia="bg-BG" w:bidi="bg-BG"/>
              </w:rPr>
              <w:t>zgjedhur</w:t>
            </w:r>
          </w:p>
        </w:tc>
        <w:tc>
          <w:tcPr>
            <w:tcW w:w="6921" w:type="dxa"/>
          </w:tcPr>
          <w:p w14:paraId="555527E2" w14:textId="77777777" w:rsidR="00D44DAD" w:rsidRPr="0062574F" w:rsidRDefault="00D44DAD" w:rsidP="008B20E4">
            <w:pPr>
              <w:widowControl w:val="0"/>
              <w:autoSpaceDE w:val="0"/>
              <w:autoSpaceDN w:val="0"/>
              <w:spacing w:beforeLines="20" w:before="48" w:after="20" w:line="240" w:lineRule="auto"/>
              <w:rPr>
                <w:rFonts w:ascii="Arial Narrow" w:eastAsia="Calibri" w:hAnsi="Arial Narrow" w:cs="Calibri"/>
                <w:sz w:val="24"/>
                <w:szCs w:val="24"/>
                <w:lang w:val="bg-BG" w:eastAsia="bg-BG" w:bidi="bg-BG"/>
              </w:rPr>
            </w:pPr>
            <w:r w:rsidRPr="00056B44">
              <w:rPr>
                <w:rFonts w:ascii="Arial Narrow" w:eastAsia="Calibri" w:hAnsi="Arial Narrow" w:cs="Calibri"/>
                <w:sz w:val="24"/>
                <w:szCs w:val="24"/>
                <w:lang w:val="bg-BG" w:eastAsia="bg-BG" w:bidi="bg-BG"/>
              </w:rPr>
              <w:t xml:space="preserve">Ofertuesi i cili ka lidhur Kontrate Individuale me </w:t>
            </w:r>
            <w:r>
              <w:rPr>
                <w:rFonts w:ascii="Arial Narrow" w:eastAsia="Calibri" w:hAnsi="Arial Narrow" w:cs="Calibri"/>
                <w:sz w:val="24"/>
                <w:szCs w:val="24"/>
                <w:lang w:val="sq-AL" w:eastAsia="bg-BG" w:bidi="bg-BG"/>
              </w:rPr>
              <w:t>ShA</w:t>
            </w:r>
            <w:r w:rsidRPr="00056B44">
              <w:rPr>
                <w:rFonts w:ascii="Arial Narrow" w:eastAsia="Calibri" w:hAnsi="Arial Narrow" w:cs="Calibri"/>
                <w:sz w:val="24"/>
                <w:szCs w:val="24"/>
                <w:lang w:val="bg-BG" w:eastAsia="bg-BG" w:bidi="bg-BG"/>
              </w:rPr>
              <w:t xml:space="preserve"> MEPSO</w:t>
            </w:r>
          </w:p>
        </w:tc>
      </w:tr>
      <w:tr w:rsidR="00D44DAD" w:rsidRPr="0062574F" w14:paraId="1CFDE22A" w14:textId="77777777" w:rsidTr="008B20E4">
        <w:trPr>
          <w:trHeight w:val="680"/>
        </w:trPr>
        <w:tc>
          <w:tcPr>
            <w:tcW w:w="2701" w:type="dxa"/>
            <w:tcBorders>
              <w:top w:val="single" w:sz="6" w:space="0" w:color="1F1C1F"/>
              <w:left w:val="single" w:sz="6" w:space="0" w:color="1F1C1F"/>
              <w:bottom w:val="single" w:sz="6" w:space="0" w:color="1F1C1F"/>
              <w:right w:val="single" w:sz="6" w:space="0" w:color="1F1C1F"/>
            </w:tcBorders>
          </w:tcPr>
          <w:p w14:paraId="63A06AB3" w14:textId="77777777" w:rsidR="00D44DAD" w:rsidRPr="00056B44"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sq-AL" w:eastAsia="bg-BG" w:bidi="bg-BG"/>
              </w:rPr>
            </w:pPr>
            <w:r>
              <w:rPr>
                <w:rFonts w:ascii="Arial Narrow" w:eastAsia="Calibri" w:hAnsi="Arial Narrow" w:cs="Times New Roman"/>
                <w:sz w:val="24"/>
                <w:szCs w:val="24"/>
                <w:lang w:val="sq-AL" w:eastAsia="bg-BG" w:bidi="bg-BG"/>
              </w:rPr>
              <w:t>Thirrje Publike e hapur</w:t>
            </w:r>
          </w:p>
        </w:tc>
        <w:tc>
          <w:tcPr>
            <w:tcW w:w="6921" w:type="dxa"/>
            <w:tcBorders>
              <w:top w:val="single" w:sz="6" w:space="0" w:color="1F1C1F"/>
              <w:left w:val="single" w:sz="6" w:space="0" w:color="1F1C1F"/>
              <w:bottom w:val="single" w:sz="6" w:space="0" w:color="1F1C1F"/>
              <w:right w:val="single" w:sz="6" w:space="0" w:color="1F1C1F"/>
            </w:tcBorders>
          </w:tcPr>
          <w:p w14:paraId="1C2A474C" w14:textId="77777777" w:rsidR="00D44DAD" w:rsidRPr="0062574F"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056B44">
              <w:rPr>
                <w:rFonts w:ascii="Arial Narrow" w:eastAsia="Calibri" w:hAnsi="Arial Narrow" w:cs="Times New Roman"/>
                <w:sz w:val="24"/>
                <w:szCs w:val="24"/>
                <w:lang w:val="bg-BG" w:eastAsia="bg-BG" w:bidi="bg-BG"/>
              </w:rPr>
              <w:t xml:space="preserve">Njoftim i publikuar në dy gazeta ditore </w:t>
            </w:r>
            <w:r>
              <w:rPr>
                <w:rFonts w:ascii="Arial Narrow" w:eastAsia="Calibri" w:hAnsi="Arial Narrow" w:cs="Times New Roman"/>
                <w:sz w:val="24"/>
                <w:szCs w:val="24"/>
                <w:lang w:val="sq-AL" w:eastAsia="bg-BG" w:bidi="bg-BG"/>
              </w:rPr>
              <w:t>nacionale</w:t>
            </w:r>
            <w:r w:rsidRPr="00056B44">
              <w:rPr>
                <w:rFonts w:ascii="Arial Narrow" w:eastAsia="Calibri" w:hAnsi="Arial Narrow" w:cs="Times New Roman"/>
                <w:sz w:val="24"/>
                <w:szCs w:val="24"/>
                <w:lang w:val="bg-BG" w:eastAsia="bg-BG" w:bidi="bg-BG"/>
              </w:rPr>
              <w:t xml:space="preserve"> në Republikën e Maqedonisë së Veriut dhe i disponueshëm në ueb faqen </w:t>
            </w:r>
            <w:r>
              <w:rPr>
                <w:rFonts w:ascii="Arial Narrow" w:eastAsia="Calibri" w:hAnsi="Arial Narrow" w:cs="Times New Roman"/>
                <w:sz w:val="24"/>
                <w:szCs w:val="24"/>
                <w:lang w:val="sq-AL" w:eastAsia="bg-BG" w:bidi="bg-BG"/>
              </w:rPr>
              <w:t xml:space="preserve">e internetit </w:t>
            </w:r>
            <w:r w:rsidRPr="00056B44">
              <w:rPr>
                <w:rFonts w:ascii="Arial Narrow" w:eastAsia="Calibri" w:hAnsi="Arial Narrow" w:cs="Times New Roman"/>
                <w:sz w:val="24"/>
                <w:szCs w:val="24"/>
                <w:lang w:val="bg-BG" w:eastAsia="bg-BG" w:bidi="bg-BG"/>
              </w:rPr>
              <w:t>www.mepso.mk</w:t>
            </w:r>
          </w:p>
        </w:tc>
      </w:tr>
      <w:tr w:rsidR="00D44DAD" w:rsidRPr="0062574F" w14:paraId="2332263C" w14:textId="77777777" w:rsidTr="008B20E4">
        <w:trPr>
          <w:trHeight w:val="1122"/>
        </w:trPr>
        <w:tc>
          <w:tcPr>
            <w:tcW w:w="2701" w:type="dxa"/>
          </w:tcPr>
          <w:p w14:paraId="52DA1789" w14:textId="77777777" w:rsidR="00D44DAD" w:rsidRPr="00F55F83"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sq-AL" w:eastAsia="bg-BG" w:bidi="bg-BG"/>
              </w:rPr>
            </w:pPr>
            <w:r>
              <w:rPr>
                <w:rFonts w:ascii="Arial Narrow" w:eastAsia="Calibri" w:hAnsi="Arial Narrow" w:cs="Times New Roman"/>
                <w:sz w:val="24"/>
                <w:szCs w:val="24"/>
                <w:lang w:val="sq-AL" w:eastAsia="bg-BG" w:bidi="bg-BG"/>
              </w:rPr>
              <w:t>Prokurim i energjisë elektrike</w:t>
            </w:r>
          </w:p>
        </w:tc>
        <w:tc>
          <w:tcPr>
            <w:tcW w:w="6921" w:type="dxa"/>
          </w:tcPr>
          <w:p w14:paraId="13C5B80A" w14:textId="77777777" w:rsidR="00D44DAD" w:rsidRPr="00F55F83"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sq-AL" w:eastAsia="bg-BG" w:bidi="bg-BG"/>
              </w:rPr>
            </w:pPr>
            <w:r w:rsidRPr="00F55F83">
              <w:rPr>
                <w:rFonts w:ascii="Arial Narrow" w:eastAsia="Calibri" w:hAnsi="Arial Narrow" w:cs="Times New Roman"/>
                <w:sz w:val="24"/>
                <w:szCs w:val="24"/>
                <w:lang w:val="bg-BG" w:eastAsia="bg-BG" w:bidi="bg-BG"/>
              </w:rPr>
              <w:t xml:space="preserve">Procedura e zbatuar nga </w:t>
            </w:r>
            <w:r>
              <w:rPr>
                <w:rFonts w:ascii="Arial Narrow" w:eastAsia="Calibri" w:hAnsi="Arial Narrow" w:cs="Times New Roman"/>
                <w:sz w:val="24"/>
                <w:szCs w:val="24"/>
                <w:lang w:val="sq-AL" w:eastAsia="bg-BG" w:bidi="bg-BG"/>
              </w:rPr>
              <w:t>ShA</w:t>
            </w:r>
            <w:r w:rsidRPr="00F55F83">
              <w:rPr>
                <w:rFonts w:ascii="Arial Narrow" w:eastAsia="Calibri" w:hAnsi="Arial Narrow" w:cs="Times New Roman"/>
                <w:sz w:val="24"/>
                <w:szCs w:val="24"/>
                <w:lang w:val="bg-BG" w:eastAsia="bg-BG" w:bidi="bg-BG"/>
              </w:rPr>
              <w:t xml:space="preserve"> MEPSO në përputhje me këto Rregulla për prokurimin e energjisë elektrike për mbulimin e humbjeve në sistemin e</w:t>
            </w:r>
            <w:r>
              <w:rPr>
                <w:rFonts w:ascii="Arial Narrow" w:eastAsia="Calibri" w:hAnsi="Arial Narrow" w:cs="Times New Roman"/>
                <w:sz w:val="24"/>
                <w:szCs w:val="24"/>
                <w:lang w:val="sq-AL" w:eastAsia="bg-BG" w:bidi="bg-BG"/>
              </w:rPr>
              <w:t>lektrotransmetues.</w:t>
            </w:r>
          </w:p>
        </w:tc>
      </w:tr>
      <w:tr w:rsidR="00D44DAD" w:rsidRPr="0062574F" w14:paraId="40D2BC8C" w14:textId="77777777" w:rsidTr="008B20E4">
        <w:trPr>
          <w:trHeight w:val="891"/>
        </w:trPr>
        <w:tc>
          <w:tcPr>
            <w:tcW w:w="2701" w:type="dxa"/>
            <w:tcBorders>
              <w:top w:val="single" w:sz="6" w:space="0" w:color="1F1C1F"/>
              <w:left w:val="single" w:sz="6" w:space="0" w:color="1F1C1F"/>
              <w:bottom w:val="single" w:sz="6" w:space="0" w:color="1F1C1F"/>
              <w:right w:val="single" w:sz="6" w:space="0" w:color="1F1C1F"/>
            </w:tcBorders>
            <w:shd w:val="clear" w:color="auto" w:fill="auto"/>
          </w:tcPr>
          <w:p w14:paraId="55F19407" w14:textId="77777777" w:rsidR="00D44DAD" w:rsidRPr="00F55F83"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sq-AL" w:eastAsia="bg-BG" w:bidi="bg-BG"/>
              </w:rPr>
            </w:pPr>
            <w:r>
              <w:rPr>
                <w:rFonts w:ascii="Arial Narrow" w:eastAsia="Calibri" w:hAnsi="Arial Narrow" w:cs="Times New Roman"/>
                <w:sz w:val="24"/>
                <w:szCs w:val="24"/>
                <w:lang w:val="sq-AL" w:eastAsia="bg-BG" w:bidi="bg-BG"/>
              </w:rPr>
              <w:t>Oferta</w:t>
            </w:r>
          </w:p>
        </w:tc>
        <w:tc>
          <w:tcPr>
            <w:tcW w:w="6921" w:type="dxa"/>
            <w:tcBorders>
              <w:top w:val="single" w:sz="6" w:space="0" w:color="1F1C1F"/>
              <w:left w:val="single" w:sz="6" w:space="0" w:color="1F1C1F"/>
              <w:bottom w:val="single" w:sz="6" w:space="0" w:color="1F1C1F"/>
              <w:right w:val="single" w:sz="6" w:space="0" w:color="1F1C1F"/>
            </w:tcBorders>
            <w:shd w:val="clear" w:color="auto" w:fill="auto"/>
          </w:tcPr>
          <w:p w14:paraId="2FC8AE48" w14:textId="77777777" w:rsidR="00D44DAD" w:rsidRPr="0062574F"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F55F83">
              <w:rPr>
                <w:rFonts w:ascii="Arial Narrow" w:eastAsia="Calibri" w:hAnsi="Arial Narrow" w:cs="Times New Roman"/>
                <w:sz w:val="24"/>
                <w:szCs w:val="24"/>
                <w:lang w:val="bg-BG" w:eastAsia="bg-BG" w:bidi="bg-BG"/>
              </w:rPr>
              <w:t xml:space="preserve">Oferta për shitjen e energjisë elektrike (MWh) me një çmim të caktuar (EUR/MWh) e rrumbullakosur në dy  dhjetore, </w:t>
            </w:r>
            <w:r>
              <w:rPr>
                <w:rFonts w:ascii="Arial Narrow" w:eastAsia="Calibri" w:hAnsi="Arial Narrow" w:cs="Times New Roman"/>
                <w:sz w:val="24"/>
                <w:szCs w:val="24"/>
                <w:lang w:val="sq-AL" w:eastAsia="bg-BG" w:bidi="bg-BG"/>
              </w:rPr>
              <w:t xml:space="preserve">ndërsa </w:t>
            </w:r>
            <w:r w:rsidRPr="00F55F83">
              <w:rPr>
                <w:rFonts w:ascii="Arial Narrow" w:eastAsia="Calibri" w:hAnsi="Arial Narrow" w:cs="Times New Roman"/>
                <w:sz w:val="24"/>
                <w:szCs w:val="24"/>
                <w:lang w:val="bg-BG" w:eastAsia="bg-BG" w:bidi="bg-BG"/>
              </w:rPr>
              <w:t>e dorëzuar nga ofertuesi</w:t>
            </w:r>
          </w:p>
        </w:tc>
      </w:tr>
      <w:tr w:rsidR="00D44DAD" w:rsidRPr="0062574F" w14:paraId="65A095E4" w14:textId="77777777" w:rsidTr="008B20E4">
        <w:trPr>
          <w:trHeight w:val="911"/>
        </w:trPr>
        <w:tc>
          <w:tcPr>
            <w:tcW w:w="2701" w:type="dxa"/>
            <w:tcBorders>
              <w:top w:val="single" w:sz="6" w:space="0" w:color="1F1C1F"/>
              <w:left w:val="single" w:sz="6" w:space="0" w:color="1F1C1F"/>
              <w:bottom w:val="single" w:sz="6" w:space="0" w:color="1F1C1F"/>
              <w:right w:val="single" w:sz="6" w:space="0" w:color="1F1C1F"/>
            </w:tcBorders>
            <w:shd w:val="clear" w:color="auto" w:fill="auto"/>
          </w:tcPr>
          <w:p w14:paraId="6F983022" w14:textId="77777777" w:rsidR="00D44DAD" w:rsidRPr="006D494B"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sq-AL" w:eastAsia="bg-BG" w:bidi="bg-BG"/>
              </w:rPr>
            </w:pPr>
            <w:r>
              <w:rPr>
                <w:rFonts w:ascii="Arial Narrow" w:eastAsia="Calibri" w:hAnsi="Arial Narrow" w:cs="Times New Roman"/>
                <w:sz w:val="24"/>
                <w:szCs w:val="24"/>
                <w:lang w:val="sq-AL" w:eastAsia="bg-BG" w:bidi="bg-BG"/>
              </w:rPr>
              <w:t>Marrrëveshje individuale(MI)</w:t>
            </w:r>
          </w:p>
        </w:tc>
        <w:tc>
          <w:tcPr>
            <w:tcW w:w="6921" w:type="dxa"/>
            <w:tcBorders>
              <w:top w:val="single" w:sz="6" w:space="0" w:color="1F1C1F"/>
              <w:left w:val="single" w:sz="6" w:space="0" w:color="1F1C1F"/>
              <w:bottom w:val="single" w:sz="6" w:space="0" w:color="1F1C1F"/>
              <w:right w:val="single" w:sz="6" w:space="0" w:color="1F1C1F"/>
            </w:tcBorders>
            <w:shd w:val="clear" w:color="auto" w:fill="auto"/>
          </w:tcPr>
          <w:p w14:paraId="3C7B6A0F" w14:textId="77777777" w:rsidR="00D44DAD" w:rsidRPr="0062574F" w:rsidRDefault="00D44DAD" w:rsidP="008B20E4">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6D494B">
              <w:rPr>
                <w:rFonts w:ascii="Arial Narrow" w:eastAsia="Calibri" w:hAnsi="Arial Narrow" w:cs="Times New Roman"/>
                <w:sz w:val="24"/>
                <w:szCs w:val="24"/>
                <w:lang w:val="bg-BG" w:eastAsia="bg-BG" w:bidi="bg-BG"/>
              </w:rPr>
              <w:t xml:space="preserve">Marrëveshja e </w:t>
            </w:r>
            <w:r>
              <w:rPr>
                <w:rFonts w:ascii="Arial Narrow" w:eastAsia="Calibri" w:hAnsi="Arial Narrow" w:cs="Times New Roman"/>
                <w:sz w:val="24"/>
                <w:szCs w:val="24"/>
                <w:lang w:val="sq-AL" w:eastAsia="bg-BG" w:bidi="bg-BG"/>
              </w:rPr>
              <w:t>shit</w:t>
            </w:r>
            <w:r w:rsidRPr="006D494B">
              <w:rPr>
                <w:rFonts w:ascii="Arial Narrow" w:eastAsia="Calibri" w:hAnsi="Arial Narrow" w:cs="Times New Roman"/>
                <w:sz w:val="24"/>
                <w:szCs w:val="24"/>
                <w:lang w:val="bg-BG" w:eastAsia="bg-BG" w:bidi="bg-BG"/>
              </w:rPr>
              <w:t xml:space="preserve">blerjes ndërmjet një </w:t>
            </w:r>
            <w:r>
              <w:rPr>
                <w:rFonts w:ascii="Arial Narrow" w:eastAsia="Calibri" w:hAnsi="Arial Narrow" w:cs="Times New Roman"/>
                <w:sz w:val="24"/>
                <w:szCs w:val="24"/>
                <w:lang w:val="sq-AL" w:eastAsia="bg-BG" w:bidi="bg-BG"/>
              </w:rPr>
              <w:t>O</w:t>
            </w:r>
            <w:r w:rsidRPr="006D494B">
              <w:rPr>
                <w:rFonts w:ascii="Arial Narrow" w:eastAsia="Calibri" w:hAnsi="Arial Narrow" w:cs="Times New Roman"/>
                <w:sz w:val="24"/>
                <w:szCs w:val="24"/>
                <w:lang w:val="bg-BG" w:eastAsia="bg-BG" w:bidi="bg-BG"/>
              </w:rPr>
              <w:t xml:space="preserve">fertuesi të kualifikuar dhe </w:t>
            </w:r>
            <w:r>
              <w:rPr>
                <w:rFonts w:ascii="Arial Narrow" w:eastAsia="Calibri" w:hAnsi="Arial Narrow" w:cs="Times New Roman"/>
                <w:sz w:val="24"/>
                <w:szCs w:val="24"/>
                <w:lang w:val="sq-AL" w:eastAsia="bg-BG" w:bidi="bg-BG"/>
              </w:rPr>
              <w:t>ShA</w:t>
            </w:r>
            <w:r w:rsidRPr="006D494B">
              <w:rPr>
                <w:rFonts w:ascii="Arial Narrow" w:eastAsia="Calibri" w:hAnsi="Arial Narrow" w:cs="Times New Roman"/>
                <w:sz w:val="24"/>
                <w:szCs w:val="24"/>
                <w:lang w:val="bg-BG" w:eastAsia="bg-BG" w:bidi="bg-BG"/>
              </w:rPr>
              <w:t xml:space="preserve"> MEPSO, e cila përcakton kushtet komerciale për </w:t>
            </w:r>
            <w:r>
              <w:rPr>
                <w:rFonts w:ascii="Arial Narrow" w:eastAsia="Calibri" w:hAnsi="Arial Narrow" w:cs="Times New Roman"/>
                <w:sz w:val="24"/>
                <w:szCs w:val="24"/>
                <w:lang w:val="sq-AL" w:eastAsia="bg-BG" w:bidi="bg-BG"/>
              </w:rPr>
              <w:t>shit</w:t>
            </w:r>
            <w:r w:rsidRPr="006D494B">
              <w:rPr>
                <w:rFonts w:ascii="Arial Narrow" w:eastAsia="Calibri" w:hAnsi="Arial Narrow" w:cs="Times New Roman"/>
                <w:sz w:val="24"/>
                <w:szCs w:val="24"/>
                <w:lang w:val="bg-BG" w:eastAsia="bg-BG" w:bidi="bg-BG"/>
              </w:rPr>
              <w:t>blerjen</w:t>
            </w:r>
            <w:r>
              <w:rPr>
                <w:rFonts w:ascii="Arial Narrow" w:eastAsia="Calibri" w:hAnsi="Arial Narrow" w:cs="Times New Roman"/>
                <w:sz w:val="24"/>
                <w:szCs w:val="24"/>
                <w:lang w:val="sq-AL" w:eastAsia="bg-BG" w:bidi="bg-BG"/>
              </w:rPr>
              <w:t xml:space="preserve"> adekuate</w:t>
            </w:r>
            <w:r w:rsidRPr="006D494B">
              <w:rPr>
                <w:rFonts w:ascii="Arial Narrow" w:eastAsia="Calibri" w:hAnsi="Arial Narrow" w:cs="Times New Roman"/>
                <w:sz w:val="24"/>
                <w:szCs w:val="24"/>
                <w:lang w:val="bg-BG" w:eastAsia="bg-BG" w:bidi="bg-BG"/>
              </w:rPr>
              <w:t xml:space="preserve"> të energjisë elektrike.</w:t>
            </w:r>
          </w:p>
        </w:tc>
      </w:tr>
      <w:tr w:rsidR="00D44DAD" w:rsidRPr="0062574F" w14:paraId="54298572" w14:textId="77777777" w:rsidTr="008B20E4">
        <w:trPr>
          <w:trHeight w:val="1082"/>
        </w:trPr>
        <w:tc>
          <w:tcPr>
            <w:tcW w:w="2701" w:type="dxa"/>
            <w:tcBorders>
              <w:top w:val="single" w:sz="6" w:space="0" w:color="1F1C1F"/>
              <w:left w:val="single" w:sz="6" w:space="0" w:color="1F1C1F"/>
              <w:bottom w:val="single" w:sz="6" w:space="0" w:color="1F1C1F"/>
              <w:right w:val="single" w:sz="6" w:space="0" w:color="1F1C1F"/>
            </w:tcBorders>
          </w:tcPr>
          <w:p w14:paraId="5CA340DD" w14:textId="77777777" w:rsidR="00D44DAD" w:rsidRPr="0062574F" w:rsidRDefault="00D44DAD" w:rsidP="008B20E4">
            <w:pPr>
              <w:widowControl w:val="0"/>
              <w:autoSpaceDE w:val="0"/>
              <w:autoSpaceDN w:val="0"/>
              <w:spacing w:before="20" w:after="20" w:line="240" w:lineRule="auto"/>
              <w:ind w:left="115"/>
              <w:rPr>
                <w:rFonts w:ascii="Arial Narrow" w:eastAsia="Calibri" w:hAnsi="Arial Narrow" w:cs="Calibri"/>
                <w:w w:val="105"/>
                <w:sz w:val="24"/>
                <w:szCs w:val="24"/>
                <w:lang w:val="bg-BG" w:eastAsia="bg-BG" w:bidi="bg-BG"/>
              </w:rPr>
            </w:pPr>
            <w:r w:rsidRPr="00F46011">
              <w:rPr>
                <w:rFonts w:ascii="Arial Narrow" w:eastAsia="Calibri" w:hAnsi="Arial Narrow" w:cs="Calibri"/>
                <w:w w:val="105"/>
                <w:sz w:val="24"/>
                <w:szCs w:val="24"/>
                <w:lang w:val="bg-BG" w:eastAsia="bg-BG" w:bidi="bg-BG"/>
              </w:rPr>
              <w:t>Kërkesë Individuale për</w:t>
            </w:r>
            <w:r>
              <w:rPr>
                <w:rFonts w:ascii="Arial Narrow" w:eastAsia="Calibri" w:hAnsi="Arial Narrow" w:cs="Calibri"/>
                <w:w w:val="105"/>
                <w:sz w:val="24"/>
                <w:szCs w:val="24"/>
                <w:lang w:val="sq-AL" w:eastAsia="bg-BG" w:bidi="bg-BG"/>
              </w:rPr>
              <w:t xml:space="preserve"> dorëzimin e </w:t>
            </w:r>
            <w:r w:rsidRPr="00F46011">
              <w:rPr>
                <w:rFonts w:ascii="Arial Narrow" w:eastAsia="Calibri" w:hAnsi="Arial Narrow" w:cs="Calibri"/>
                <w:w w:val="105"/>
                <w:sz w:val="24"/>
                <w:szCs w:val="24"/>
                <w:lang w:val="bg-BG" w:eastAsia="bg-BG" w:bidi="bg-BG"/>
              </w:rPr>
              <w:t xml:space="preserve"> Oferta</w:t>
            </w:r>
            <w:r>
              <w:rPr>
                <w:rFonts w:ascii="Arial Narrow" w:eastAsia="Calibri" w:hAnsi="Arial Narrow" w:cs="Calibri"/>
                <w:w w:val="105"/>
                <w:sz w:val="24"/>
                <w:szCs w:val="24"/>
                <w:lang w:val="sq-AL" w:eastAsia="bg-BG" w:bidi="bg-BG"/>
              </w:rPr>
              <w:t>ve</w:t>
            </w:r>
            <w:r w:rsidRPr="00F46011">
              <w:rPr>
                <w:rFonts w:ascii="Arial Narrow" w:eastAsia="Calibri" w:hAnsi="Arial Narrow" w:cs="Calibri"/>
                <w:w w:val="105"/>
                <w:sz w:val="24"/>
                <w:szCs w:val="24"/>
                <w:lang w:val="bg-BG" w:eastAsia="bg-BG" w:bidi="bg-BG"/>
              </w:rPr>
              <w:t xml:space="preserve"> (</w:t>
            </w:r>
            <w:r>
              <w:rPr>
                <w:rFonts w:ascii="Arial Narrow" w:eastAsia="Calibri" w:hAnsi="Arial Narrow" w:cs="Calibri"/>
                <w:w w:val="105"/>
                <w:sz w:val="24"/>
                <w:szCs w:val="24"/>
                <w:lang w:val="sq-AL" w:eastAsia="bg-BG" w:bidi="bg-BG"/>
              </w:rPr>
              <w:t>KIDO</w:t>
            </w:r>
            <w:r w:rsidRPr="00F46011">
              <w:rPr>
                <w:rFonts w:ascii="Arial Narrow" w:eastAsia="Calibri" w:hAnsi="Arial Narrow" w:cs="Calibri"/>
                <w:w w:val="105"/>
                <w:sz w:val="24"/>
                <w:szCs w:val="24"/>
                <w:lang w:val="bg-BG" w:eastAsia="bg-BG" w:bidi="bg-BG"/>
              </w:rPr>
              <w:t>)</w:t>
            </w:r>
          </w:p>
        </w:tc>
        <w:tc>
          <w:tcPr>
            <w:tcW w:w="6921" w:type="dxa"/>
            <w:tcBorders>
              <w:top w:val="single" w:sz="6" w:space="0" w:color="1F1C1F"/>
              <w:left w:val="single" w:sz="6" w:space="0" w:color="1F1C1F"/>
              <w:bottom w:val="single" w:sz="6" w:space="0" w:color="1F1C1F"/>
              <w:right w:val="single" w:sz="6" w:space="0" w:color="1F1C1F"/>
            </w:tcBorders>
          </w:tcPr>
          <w:p w14:paraId="7DFC53D8" w14:textId="77777777" w:rsidR="00D44DAD" w:rsidRPr="0062574F" w:rsidRDefault="00D44DAD" w:rsidP="008B20E4">
            <w:pPr>
              <w:widowControl w:val="0"/>
              <w:autoSpaceDE w:val="0"/>
              <w:autoSpaceDN w:val="0"/>
              <w:spacing w:before="20" w:after="20" w:line="240" w:lineRule="auto"/>
              <w:ind w:left="115"/>
              <w:rPr>
                <w:rFonts w:ascii="Arial Narrow" w:eastAsia="Calibri" w:hAnsi="Arial Narrow" w:cs="Calibri"/>
                <w:w w:val="95"/>
                <w:sz w:val="24"/>
                <w:szCs w:val="24"/>
                <w:lang w:val="bg-BG" w:eastAsia="bg-BG" w:bidi="bg-BG"/>
              </w:rPr>
            </w:pPr>
            <w:r w:rsidRPr="00F46011">
              <w:rPr>
                <w:rFonts w:ascii="Arial Narrow" w:eastAsia="Calibri" w:hAnsi="Arial Narrow" w:cs="Calibri"/>
                <w:w w:val="95"/>
                <w:sz w:val="24"/>
                <w:szCs w:val="24"/>
                <w:lang w:val="bg-BG" w:eastAsia="bg-BG" w:bidi="bg-BG"/>
              </w:rPr>
              <w:t xml:space="preserve">Dokumenti i dërguar nga </w:t>
            </w:r>
            <w:r>
              <w:rPr>
                <w:rFonts w:ascii="Arial Narrow" w:eastAsia="Calibri" w:hAnsi="Arial Narrow" w:cs="Calibri"/>
                <w:w w:val="95"/>
                <w:sz w:val="24"/>
                <w:szCs w:val="24"/>
                <w:lang w:val="sq-AL" w:eastAsia="bg-BG" w:bidi="bg-BG"/>
              </w:rPr>
              <w:t>ShA</w:t>
            </w:r>
            <w:r w:rsidRPr="00F46011">
              <w:rPr>
                <w:rFonts w:ascii="Arial Narrow" w:eastAsia="Calibri" w:hAnsi="Arial Narrow" w:cs="Calibri"/>
                <w:w w:val="95"/>
                <w:sz w:val="24"/>
                <w:szCs w:val="24"/>
                <w:lang w:val="bg-BG" w:eastAsia="bg-BG" w:bidi="bg-BG"/>
              </w:rPr>
              <w:t xml:space="preserve"> MEPSO për të gjithë ofertuesit e kualifikuar përmes postës elektronike, i cili përcakton saktësisht kushtet në të cilat do të zhvillohet procesi i blerjes së energjisë elektrike për të mbuluar humbjet në sistemin e</w:t>
            </w:r>
            <w:r>
              <w:rPr>
                <w:rFonts w:ascii="Arial Narrow" w:eastAsia="Calibri" w:hAnsi="Arial Narrow" w:cs="Calibri"/>
                <w:w w:val="95"/>
                <w:sz w:val="24"/>
                <w:szCs w:val="24"/>
                <w:lang w:val="sq-AL" w:eastAsia="bg-BG" w:bidi="bg-BG"/>
              </w:rPr>
              <w:t>lektrotransmetues</w:t>
            </w:r>
            <w:r w:rsidRPr="00F46011">
              <w:rPr>
                <w:rFonts w:ascii="Arial Narrow" w:eastAsia="Calibri" w:hAnsi="Arial Narrow" w:cs="Calibri"/>
                <w:w w:val="95"/>
                <w:sz w:val="24"/>
                <w:szCs w:val="24"/>
                <w:lang w:val="bg-BG" w:eastAsia="bg-BG" w:bidi="bg-BG"/>
              </w:rPr>
              <w:t>.</w:t>
            </w:r>
          </w:p>
        </w:tc>
      </w:tr>
      <w:tr w:rsidR="00D44DAD" w:rsidRPr="0062574F" w14:paraId="1E4A475B" w14:textId="77777777" w:rsidTr="008B20E4">
        <w:trPr>
          <w:trHeight w:val="1082"/>
        </w:trPr>
        <w:tc>
          <w:tcPr>
            <w:tcW w:w="2701" w:type="dxa"/>
          </w:tcPr>
          <w:p w14:paraId="57F1498B" w14:textId="77777777" w:rsidR="00D44DAD" w:rsidRPr="00F46011" w:rsidRDefault="00D44DAD"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Pr>
                <w:rFonts w:ascii="Arial Narrow" w:eastAsia="Calibri" w:hAnsi="Arial Narrow" w:cs="Calibri"/>
                <w:sz w:val="24"/>
                <w:szCs w:val="24"/>
                <w:lang w:val="sq-AL" w:eastAsia="bg-BG" w:bidi="bg-BG"/>
              </w:rPr>
              <w:t>Procedura e prokurimit të enegjisë elektrike</w:t>
            </w:r>
          </w:p>
        </w:tc>
        <w:tc>
          <w:tcPr>
            <w:tcW w:w="6921" w:type="dxa"/>
          </w:tcPr>
          <w:p w14:paraId="5E9F3F3F" w14:textId="77777777" w:rsidR="00D44DAD" w:rsidRPr="0062574F" w:rsidRDefault="00D44DAD" w:rsidP="008B20E4">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F46011">
              <w:rPr>
                <w:rFonts w:ascii="Arial Narrow" w:eastAsia="Calibri" w:hAnsi="Arial Narrow" w:cs="Calibri"/>
                <w:sz w:val="24"/>
                <w:szCs w:val="24"/>
                <w:lang w:val="bg-BG" w:eastAsia="bg-BG" w:bidi="bg-BG"/>
              </w:rPr>
              <w:t xml:space="preserve">Sekuenca e ngjarjeve në lidhje me blerjen e energjisë elektrike duke filluar me </w:t>
            </w:r>
            <w:r>
              <w:rPr>
                <w:rFonts w:ascii="Arial Narrow" w:eastAsia="Calibri" w:hAnsi="Arial Narrow" w:cs="Calibri"/>
                <w:sz w:val="24"/>
                <w:szCs w:val="24"/>
                <w:lang w:val="sq-AL" w:eastAsia="bg-BG" w:bidi="bg-BG"/>
              </w:rPr>
              <w:t>KIDO</w:t>
            </w:r>
            <w:r w:rsidRPr="00F46011">
              <w:rPr>
                <w:rFonts w:ascii="Arial Narrow" w:eastAsia="Calibri" w:hAnsi="Arial Narrow" w:cs="Calibri"/>
                <w:sz w:val="24"/>
                <w:szCs w:val="24"/>
                <w:lang w:val="bg-BG" w:eastAsia="bg-BG" w:bidi="bg-BG"/>
              </w:rPr>
              <w:t xml:space="preserve"> nga </w:t>
            </w:r>
            <w:r>
              <w:rPr>
                <w:rFonts w:ascii="Arial Narrow" w:eastAsia="Calibri" w:hAnsi="Arial Narrow" w:cs="Calibri"/>
                <w:sz w:val="24"/>
                <w:szCs w:val="24"/>
                <w:lang w:val="sq-AL" w:eastAsia="bg-BG" w:bidi="bg-BG"/>
              </w:rPr>
              <w:t>ShA</w:t>
            </w:r>
            <w:r w:rsidRPr="00F46011">
              <w:rPr>
                <w:rFonts w:ascii="Arial Narrow" w:eastAsia="Calibri" w:hAnsi="Arial Narrow" w:cs="Calibri"/>
                <w:sz w:val="24"/>
                <w:szCs w:val="24"/>
                <w:lang w:val="bg-BG" w:eastAsia="bg-BG" w:bidi="bg-BG"/>
              </w:rPr>
              <w:t xml:space="preserve"> MEPSO, ofertat e dorëzuara nga ofertuesit e kualifikuar, vlerësimi dhe përzgjedhja e ofertuesve më të favorshëm përfundon me lidhjen e një Kontrate Individuale (</w:t>
            </w:r>
            <w:r>
              <w:rPr>
                <w:rFonts w:ascii="Arial Narrow" w:eastAsia="Calibri" w:hAnsi="Arial Narrow" w:cs="Calibri"/>
                <w:sz w:val="24"/>
                <w:szCs w:val="24"/>
                <w:lang w:val="sq-AL" w:eastAsia="bg-BG" w:bidi="bg-BG"/>
              </w:rPr>
              <w:t>KI</w:t>
            </w:r>
            <w:r w:rsidRPr="00F46011">
              <w:rPr>
                <w:rFonts w:ascii="Arial Narrow" w:eastAsia="Calibri" w:hAnsi="Arial Narrow" w:cs="Calibri"/>
                <w:sz w:val="24"/>
                <w:szCs w:val="24"/>
                <w:lang w:val="bg-BG" w:eastAsia="bg-BG" w:bidi="bg-BG"/>
              </w:rPr>
              <w:t>) me ofertuesit e përzgjedhur.</w:t>
            </w:r>
          </w:p>
        </w:tc>
      </w:tr>
      <w:tr w:rsidR="00D44DAD" w:rsidRPr="0062574F" w14:paraId="319A9595" w14:textId="77777777" w:rsidTr="008B20E4">
        <w:trPr>
          <w:trHeight w:val="897"/>
        </w:trPr>
        <w:tc>
          <w:tcPr>
            <w:tcW w:w="2701" w:type="dxa"/>
            <w:tcBorders>
              <w:top w:val="single" w:sz="6" w:space="0" w:color="1F1C1F"/>
              <w:left w:val="single" w:sz="6" w:space="0" w:color="1F1C1F"/>
              <w:bottom w:val="single" w:sz="6" w:space="0" w:color="1F1C1F"/>
              <w:right w:val="single" w:sz="6" w:space="0" w:color="1F1C1F"/>
            </w:tcBorders>
            <w:shd w:val="clear" w:color="auto" w:fill="auto"/>
          </w:tcPr>
          <w:p w14:paraId="22A01E04" w14:textId="77777777" w:rsidR="00D44DAD" w:rsidRPr="00926024" w:rsidRDefault="00D44DAD"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sidRPr="00926024">
              <w:rPr>
                <w:rFonts w:ascii="Arial Narrow" w:eastAsia="Calibri" w:hAnsi="Arial Narrow" w:cs="Calibri"/>
                <w:sz w:val="24"/>
                <w:szCs w:val="24"/>
                <w:lang w:val="bg-BG" w:eastAsia="bg-BG" w:bidi="bg-BG"/>
              </w:rPr>
              <w:t xml:space="preserve">Kërkesë për </w:t>
            </w:r>
            <w:r>
              <w:rPr>
                <w:rFonts w:ascii="Arial Narrow" w:eastAsia="Calibri" w:hAnsi="Arial Narrow" w:cs="Calibri"/>
                <w:sz w:val="24"/>
                <w:szCs w:val="24"/>
                <w:lang w:val="sq-AL" w:eastAsia="bg-BG" w:bidi="bg-BG"/>
              </w:rPr>
              <w:t xml:space="preserve">transmetimin e </w:t>
            </w:r>
            <w:r w:rsidRPr="00926024">
              <w:rPr>
                <w:rFonts w:ascii="Arial Narrow" w:eastAsia="Calibri" w:hAnsi="Arial Narrow" w:cs="Calibri"/>
                <w:sz w:val="24"/>
                <w:szCs w:val="24"/>
                <w:lang w:val="bg-BG" w:eastAsia="bg-BG" w:bidi="bg-BG"/>
              </w:rPr>
              <w:t xml:space="preserve"> energjisë elektrike dhe </w:t>
            </w:r>
            <w:r>
              <w:rPr>
                <w:rFonts w:ascii="Arial Narrow" w:eastAsia="Calibri" w:hAnsi="Arial Narrow" w:cs="Calibri"/>
                <w:sz w:val="24"/>
                <w:szCs w:val="24"/>
                <w:lang w:val="sq-AL" w:eastAsia="bg-BG" w:bidi="bg-BG"/>
              </w:rPr>
              <w:t>fuqisë</w:t>
            </w:r>
          </w:p>
        </w:tc>
        <w:tc>
          <w:tcPr>
            <w:tcW w:w="6921" w:type="dxa"/>
            <w:tcBorders>
              <w:top w:val="single" w:sz="6" w:space="0" w:color="1F1C1F"/>
              <w:left w:val="single" w:sz="6" w:space="0" w:color="1F1C1F"/>
              <w:bottom w:val="single" w:sz="6" w:space="0" w:color="1F1C1F"/>
              <w:right w:val="single" w:sz="6" w:space="0" w:color="1F1C1F"/>
            </w:tcBorders>
            <w:shd w:val="clear" w:color="auto" w:fill="auto"/>
          </w:tcPr>
          <w:p w14:paraId="73AC3C84" w14:textId="77777777" w:rsidR="00D44DAD" w:rsidRPr="0062574F" w:rsidRDefault="00D44DAD" w:rsidP="008B20E4">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926024">
              <w:rPr>
                <w:rFonts w:ascii="Arial Narrow" w:eastAsia="Calibri" w:hAnsi="Arial Narrow" w:cs="Calibri"/>
                <w:sz w:val="24"/>
                <w:szCs w:val="24"/>
                <w:lang w:val="bg-BG" w:eastAsia="bg-BG" w:bidi="bg-BG"/>
              </w:rPr>
              <w:t>Kërkes</w:t>
            </w:r>
            <w:r>
              <w:rPr>
                <w:rFonts w:ascii="Arial Narrow" w:eastAsia="Calibri" w:hAnsi="Arial Narrow" w:cs="Calibri"/>
                <w:sz w:val="24"/>
                <w:szCs w:val="24"/>
                <w:lang w:val="sq-AL" w:eastAsia="bg-BG" w:bidi="bg-BG"/>
              </w:rPr>
              <w:t>ë</w:t>
            </w:r>
            <w:r w:rsidRPr="00926024">
              <w:rPr>
                <w:rFonts w:ascii="Arial Narrow" w:eastAsia="Calibri" w:hAnsi="Arial Narrow" w:cs="Calibri"/>
                <w:sz w:val="24"/>
                <w:szCs w:val="24"/>
                <w:lang w:val="bg-BG" w:eastAsia="bg-BG" w:bidi="bg-BG"/>
              </w:rPr>
              <w:t xml:space="preserve"> për </w:t>
            </w:r>
            <w:r>
              <w:rPr>
                <w:rFonts w:ascii="Arial Narrow" w:eastAsia="Calibri" w:hAnsi="Arial Narrow" w:cs="Calibri"/>
                <w:sz w:val="24"/>
                <w:szCs w:val="24"/>
                <w:lang w:val="sq-AL" w:eastAsia="bg-BG" w:bidi="bg-BG"/>
              </w:rPr>
              <w:t xml:space="preserve">transmetimin e </w:t>
            </w:r>
            <w:r w:rsidRPr="00926024">
              <w:rPr>
                <w:rFonts w:ascii="Arial Narrow" w:eastAsia="Calibri" w:hAnsi="Arial Narrow" w:cs="Calibri"/>
                <w:sz w:val="24"/>
                <w:szCs w:val="24"/>
                <w:lang w:val="bg-BG" w:eastAsia="bg-BG" w:bidi="bg-BG"/>
              </w:rPr>
              <w:t xml:space="preserve"> energjisë elektrike dhe</w:t>
            </w:r>
            <w:r>
              <w:rPr>
                <w:rFonts w:ascii="Arial Narrow" w:eastAsia="Calibri" w:hAnsi="Arial Narrow" w:cs="Calibri"/>
                <w:sz w:val="24"/>
                <w:szCs w:val="24"/>
                <w:lang w:val="sq-AL" w:eastAsia="bg-BG" w:bidi="bg-BG"/>
              </w:rPr>
              <w:t xml:space="preserve"> fuqisë</w:t>
            </w:r>
            <w:r w:rsidRPr="00926024">
              <w:rPr>
                <w:rFonts w:ascii="Arial Narrow" w:eastAsia="Calibri" w:hAnsi="Arial Narrow" w:cs="Calibri"/>
                <w:sz w:val="24"/>
                <w:szCs w:val="24"/>
                <w:lang w:val="bg-BG" w:eastAsia="bg-BG" w:bidi="bg-BG"/>
              </w:rPr>
              <w:t xml:space="preserve"> për mbulimin e humbjeve në sistemin e</w:t>
            </w:r>
            <w:r>
              <w:rPr>
                <w:rFonts w:ascii="Arial Narrow" w:eastAsia="Calibri" w:hAnsi="Arial Narrow" w:cs="Calibri"/>
                <w:sz w:val="24"/>
                <w:szCs w:val="24"/>
                <w:lang w:val="sq-AL" w:eastAsia="bg-BG" w:bidi="bg-BG"/>
              </w:rPr>
              <w:t>lektrotransmetues,</w:t>
            </w:r>
            <w:r w:rsidRPr="00926024">
              <w:rPr>
                <w:rFonts w:ascii="Arial Narrow" w:eastAsia="Calibri" w:hAnsi="Arial Narrow" w:cs="Calibri"/>
                <w:sz w:val="24"/>
                <w:szCs w:val="24"/>
                <w:lang w:val="bg-BG" w:eastAsia="bg-BG" w:bidi="bg-BG"/>
              </w:rPr>
              <w:t xml:space="preserve"> për një periudhë 24-orëshe të dorëzuar nga </w:t>
            </w:r>
            <w:r>
              <w:rPr>
                <w:rFonts w:ascii="Arial Narrow" w:eastAsia="Calibri" w:hAnsi="Arial Narrow" w:cs="Calibri"/>
                <w:sz w:val="24"/>
                <w:szCs w:val="24"/>
                <w:lang w:val="sq-AL" w:eastAsia="bg-BG" w:bidi="bg-BG"/>
              </w:rPr>
              <w:t xml:space="preserve">Njësia e </w:t>
            </w:r>
            <w:r w:rsidRPr="00926024">
              <w:rPr>
                <w:rFonts w:ascii="Arial Narrow" w:eastAsia="Calibri" w:hAnsi="Arial Narrow" w:cs="Calibri"/>
                <w:sz w:val="24"/>
                <w:szCs w:val="24"/>
                <w:lang w:val="bg-BG" w:eastAsia="bg-BG" w:bidi="bg-BG"/>
              </w:rPr>
              <w:t>OST</w:t>
            </w:r>
            <w:r>
              <w:rPr>
                <w:rFonts w:ascii="Arial Narrow" w:eastAsia="Calibri" w:hAnsi="Arial Narrow" w:cs="Calibri"/>
                <w:sz w:val="24"/>
                <w:szCs w:val="24"/>
                <w:lang w:val="sq-AL" w:eastAsia="bg-BG" w:bidi="bg-BG"/>
              </w:rPr>
              <w:t>-së</w:t>
            </w:r>
            <w:r w:rsidRPr="00926024">
              <w:rPr>
                <w:rFonts w:ascii="Arial Narrow" w:eastAsia="Calibri" w:hAnsi="Arial Narrow" w:cs="Calibri"/>
                <w:sz w:val="24"/>
                <w:szCs w:val="24"/>
                <w:lang w:val="bg-BG" w:eastAsia="bg-BG" w:bidi="bg-BG"/>
              </w:rPr>
              <w:t xml:space="preserve"> tek ofertuesi/ofertuesit e përzgjedhur, në ditën D-2 për ditën D, dorëzuar me Email.</w:t>
            </w:r>
          </w:p>
        </w:tc>
      </w:tr>
      <w:tr w:rsidR="00D44DAD" w:rsidRPr="0062574F" w14:paraId="2A202804" w14:textId="77777777" w:rsidTr="008B20E4">
        <w:trPr>
          <w:trHeight w:val="897"/>
        </w:trPr>
        <w:tc>
          <w:tcPr>
            <w:tcW w:w="2701" w:type="dxa"/>
            <w:tcBorders>
              <w:top w:val="single" w:sz="6" w:space="0" w:color="1F1C1F"/>
              <w:left w:val="single" w:sz="6" w:space="0" w:color="1F1C1F"/>
              <w:bottom w:val="single" w:sz="6" w:space="0" w:color="1F1C1F"/>
              <w:right w:val="single" w:sz="6" w:space="0" w:color="1F1C1F"/>
            </w:tcBorders>
            <w:shd w:val="clear" w:color="auto" w:fill="auto"/>
          </w:tcPr>
          <w:p w14:paraId="126931E6" w14:textId="77777777" w:rsidR="00D44DAD" w:rsidRPr="0062574F" w:rsidRDefault="00D44DAD" w:rsidP="008B20E4">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926024">
              <w:rPr>
                <w:rFonts w:ascii="Arial Narrow" w:eastAsia="Calibri" w:hAnsi="Arial Narrow" w:cs="Calibri"/>
                <w:sz w:val="24"/>
                <w:szCs w:val="24"/>
                <w:lang w:val="bg-BG" w:eastAsia="bg-BG" w:bidi="bg-BG"/>
              </w:rPr>
              <w:t xml:space="preserve">Orari ditor i </w:t>
            </w:r>
            <w:r>
              <w:rPr>
                <w:rFonts w:ascii="Arial Narrow" w:eastAsia="Calibri" w:hAnsi="Arial Narrow" w:cs="Calibri"/>
                <w:sz w:val="24"/>
                <w:szCs w:val="24"/>
                <w:lang w:val="sq-AL" w:eastAsia="bg-BG" w:bidi="bg-BG"/>
              </w:rPr>
              <w:t xml:space="preserve">transmetimit </w:t>
            </w:r>
            <w:r w:rsidRPr="00926024">
              <w:rPr>
                <w:rFonts w:ascii="Arial Narrow" w:eastAsia="Calibri" w:hAnsi="Arial Narrow" w:cs="Calibri"/>
                <w:sz w:val="24"/>
                <w:szCs w:val="24"/>
                <w:lang w:val="bg-BG" w:eastAsia="bg-BG" w:bidi="bg-BG"/>
              </w:rPr>
              <w:t>(nominimi)</w:t>
            </w:r>
          </w:p>
        </w:tc>
        <w:tc>
          <w:tcPr>
            <w:tcW w:w="6921" w:type="dxa"/>
            <w:tcBorders>
              <w:top w:val="single" w:sz="6" w:space="0" w:color="1F1C1F"/>
              <w:left w:val="single" w:sz="6" w:space="0" w:color="1F1C1F"/>
              <w:bottom w:val="single" w:sz="6" w:space="0" w:color="1F1C1F"/>
              <w:right w:val="single" w:sz="6" w:space="0" w:color="1F1C1F"/>
            </w:tcBorders>
            <w:shd w:val="clear" w:color="auto" w:fill="auto"/>
          </w:tcPr>
          <w:p w14:paraId="68AC03F1" w14:textId="77777777" w:rsidR="00D44DAD" w:rsidRPr="0062574F" w:rsidRDefault="00D44DAD" w:rsidP="008B20E4">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Pr>
                <w:rFonts w:ascii="Arial Narrow" w:eastAsia="Calibri" w:hAnsi="Arial Narrow" w:cs="Calibri"/>
                <w:sz w:val="24"/>
                <w:szCs w:val="24"/>
                <w:lang w:val="sq-AL" w:eastAsia="bg-BG" w:bidi="bg-BG"/>
              </w:rPr>
              <w:t>Paraqet</w:t>
            </w:r>
            <w:r w:rsidRPr="00926024">
              <w:rPr>
                <w:rFonts w:ascii="Arial Narrow" w:eastAsia="Calibri" w:hAnsi="Arial Narrow" w:cs="Calibri"/>
                <w:sz w:val="24"/>
                <w:szCs w:val="24"/>
                <w:lang w:val="bg-BG" w:eastAsia="bg-BG" w:bidi="bg-BG"/>
              </w:rPr>
              <w:t xml:space="preserve"> një orar </w:t>
            </w:r>
            <w:r>
              <w:rPr>
                <w:rFonts w:ascii="Arial Narrow" w:eastAsia="Calibri" w:hAnsi="Arial Narrow" w:cs="Calibri"/>
                <w:sz w:val="24"/>
                <w:szCs w:val="24"/>
                <w:lang w:val="sq-AL" w:eastAsia="bg-BG" w:bidi="bg-BG"/>
              </w:rPr>
              <w:t>të</w:t>
            </w:r>
            <w:r w:rsidRPr="00926024">
              <w:rPr>
                <w:rFonts w:ascii="Arial Narrow" w:eastAsia="Calibri" w:hAnsi="Arial Narrow" w:cs="Calibri"/>
                <w:sz w:val="24"/>
                <w:szCs w:val="24"/>
                <w:lang w:val="bg-BG" w:eastAsia="bg-BG" w:bidi="bg-BG"/>
              </w:rPr>
              <w:t xml:space="preserve"> </w:t>
            </w:r>
            <w:r>
              <w:rPr>
                <w:rFonts w:ascii="Arial Narrow" w:eastAsia="Calibri" w:hAnsi="Arial Narrow" w:cs="Calibri"/>
                <w:sz w:val="24"/>
                <w:szCs w:val="24"/>
                <w:lang w:val="sq-AL" w:eastAsia="bg-BG" w:bidi="bg-BG"/>
              </w:rPr>
              <w:t xml:space="preserve">transmetimit </w:t>
            </w:r>
            <w:r w:rsidRPr="00926024">
              <w:rPr>
                <w:rFonts w:ascii="Arial Narrow" w:eastAsia="Calibri" w:hAnsi="Arial Narrow" w:cs="Calibri"/>
                <w:sz w:val="24"/>
                <w:szCs w:val="24"/>
                <w:lang w:val="bg-BG" w:eastAsia="bg-BG" w:bidi="bg-BG"/>
              </w:rPr>
              <w:t xml:space="preserve"> të energjisë elektrike me sasi 24 orëshe të energjisë elektrike dhe </w:t>
            </w:r>
            <w:r>
              <w:rPr>
                <w:rFonts w:ascii="Arial Narrow" w:eastAsia="Calibri" w:hAnsi="Arial Narrow" w:cs="Calibri"/>
                <w:sz w:val="24"/>
                <w:szCs w:val="24"/>
                <w:lang w:val="sq-AL" w:eastAsia="bg-BG" w:bidi="bg-BG"/>
              </w:rPr>
              <w:t>fuqisë</w:t>
            </w:r>
            <w:r w:rsidRPr="00926024">
              <w:rPr>
                <w:rFonts w:ascii="Arial Narrow" w:eastAsia="Calibri" w:hAnsi="Arial Narrow" w:cs="Calibri"/>
                <w:sz w:val="24"/>
                <w:szCs w:val="24"/>
                <w:lang w:val="bg-BG" w:eastAsia="bg-BG" w:bidi="bg-BG"/>
              </w:rPr>
              <w:t xml:space="preserve"> të dorëzuara nga ofertuesi/ofertuesit e përzgjedhur. Orari ditor dorëzohet në bazë të Kërkesës për dorëzim të energjisë elektrike dhe </w:t>
            </w:r>
            <w:r>
              <w:rPr>
                <w:rFonts w:ascii="Arial Narrow" w:eastAsia="Calibri" w:hAnsi="Arial Narrow" w:cs="Calibri"/>
                <w:sz w:val="24"/>
                <w:szCs w:val="24"/>
                <w:lang w:val="sq-AL" w:eastAsia="bg-BG" w:bidi="bg-BG"/>
              </w:rPr>
              <w:t>fuqisë</w:t>
            </w:r>
            <w:r w:rsidRPr="00926024">
              <w:rPr>
                <w:rFonts w:ascii="Arial Narrow" w:eastAsia="Calibri" w:hAnsi="Arial Narrow" w:cs="Calibri"/>
                <w:sz w:val="24"/>
                <w:szCs w:val="24"/>
                <w:lang w:val="bg-BG" w:eastAsia="bg-BG" w:bidi="bg-BG"/>
              </w:rPr>
              <w:t xml:space="preserve"> dhe</w:t>
            </w:r>
            <w:r>
              <w:rPr>
                <w:rFonts w:ascii="Arial Narrow" w:eastAsia="Calibri" w:hAnsi="Arial Narrow" w:cs="Calibri"/>
                <w:sz w:val="24"/>
                <w:szCs w:val="24"/>
                <w:lang w:val="sq-AL" w:eastAsia="bg-BG" w:bidi="bg-BG"/>
              </w:rPr>
              <w:t xml:space="preserve"> po i njëjti </w:t>
            </w:r>
            <w:r w:rsidRPr="00926024">
              <w:rPr>
                <w:rFonts w:ascii="Arial Narrow" w:eastAsia="Calibri" w:hAnsi="Arial Narrow" w:cs="Calibri"/>
                <w:sz w:val="24"/>
                <w:szCs w:val="24"/>
                <w:lang w:val="bg-BG" w:eastAsia="bg-BG" w:bidi="bg-BG"/>
              </w:rPr>
              <w:t xml:space="preserve"> duhet të harmonizohet në përputhje me Rregullat për balancimin e sistemit elektroenergjetik.</w:t>
            </w:r>
          </w:p>
        </w:tc>
      </w:tr>
    </w:tbl>
    <w:p w14:paraId="1877AFBA" w14:textId="77777777" w:rsidR="00801F6F" w:rsidRPr="00801F6F" w:rsidRDefault="00801F6F">
      <w:pPr>
        <w:rPr>
          <w:rFonts w:ascii="Arial Narrow" w:hAnsi="Arial Narrow"/>
          <w:b/>
          <w:bCs/>
        </w:rPr>
      </w:pPr>
    </w:p>
    <w:p w14:paraId="2917C997" w14:textId="539F80AD" w:rsidR="00230ED0" w:rsidRDefault="00230ED0"/>
    <w:p w14:paraId="156E3DFA" w14:textId="77777777" w:rsidR="00EA5DE4" w:rsidRDefault="00EA5DE4">
      <w:pPr>
        <w:rPr>
          <w:lang w:val="mk-MK"/>
        </w:rPr>
      </w:pPr>
    </w:p>
    <w:p w14:paraId="0D0736E3" w14:textId="3B85C1F2" w:rsidR="00FF1632" w:rsidRPr="00EA5DE4" w:rsidRDefault="00FF1632">
      <w:pPr>
        <w:rPr>
          <w:rFonts w:ascii="Arial Narrow" w:hAnsi="Arial Narrow"/>
          <w:lang w:val="sq-AL"/>
        </w:rPr>
      </w:pPr>
      <w:r w:rsidRPr="00EA5DE4">
        <w:rPr>
          <w:rFonts w:ascii="Arial Narrow" w:hAnsi="Arial Narrow"/>
          <w:lang w:val="sq-AL"/>
        </w:rPr>
        <w:lastRenderedPageBreak/>
        <w:t xml:space="preserve">Shkurtesat e përfshira në këto Rregulla: </w:t>
      </w:r>
    </w:p>
    <w:p w14:paraId="3AF6398C" w14:textId="5AF0C695" w:rsidR="00FF1632" w:rsidRDefault="00FF1632">
      <w:pPr>
        <w:rPr>
          <w:lang w:val="sq-AL"/>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7424"/>
      </w:tblGrid>
      <w:tr w:rsidR="00FF1632" w:rsidRPr="0062574F" w14:paraId="162E5474" w14:textId="77777777" w:rsidTr="00EA5DE4">
        <w:trPr>
          <w:trHeight w:val="315"/>
          <w:jc w:val="center"/>
        </w:trPr>
        <w:tc>
          <w:tcPr>
            <w:tcW w:w="1832" w:type="dxa"/>
            <w:shd w:val="clear" w:color="auto" w:fill="auto"/>
            <w:noWrap/>
            <w:hideMark/>
          </w:tcPr>
          <w:p w14:paraId="3C81F3F5" w14:textId="0F9901FA" w:rsidR="00FF1632" w:rsidRPr="00FF1632" w:rsidRDefault="00FF1632"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Pr>
                <w:rFonts w:ascii="Arial Narrow" w:eastAsia="Calibri" w:hAnsi="Arial Narrow" w:cs="Calibri"/>
                <w:sz w:val="24"/>
                <w:szCs w:val="24"/>
                <w:lang w:val="sq-AL" w:eastAsia="bg-BG" w:bidi="bg-BG"/>
              </w:rPr>
              <w:t>ShA MEPSO</w:t>
            </w:r>
          </w:p>
        </w:tc>
        <w:tc>
          <w:tcPr>
            <w:tcW w:w="7424" w:type="dxa"/>
            <w:shd w:val="clear" w:color="auto" w:fill="auto"/>
            <w:noWrap/>
            <w:hideMark/>
          </w:tcPr>
          <w:p w14:paraId="6078D272" w14:textId="7CF5427E" w:rsidR="00FF1632" w:rsidRPr="00FF1632" w:rsidRDefault="00FF1632"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Pr>
                <w:rFonts w:ascii="Arial Narrow" w:eastAsia="Calibri" w:hAnsi="Arial Narrow" w:cs="Calibri"/>
                <w:sz w:val="24"/>
                <w:szCs w:val="24"/>
                <w:lang w:val="sq-AL" w:eastAsia="bg-BG" w:bidi="bg-BG"/>
              </w:rPr>
              <w:t>Operator i sistemit elektrotransmetus i Republikës së Maqedonisë së Veriut, Shoqëria Aksionare për transmetimin e energjisë elektrike dhe menaxhimin e sistemit elektroenergjetik në pronësi shtetërore</w:t>
            </w:r>
            <w:r w:rsidR="00DB6D00">
              <w:rPr>
                <w:rFonts w:ascii="Arial Narrow" w:eastAsia="Calibri" w:hAnsi="Arial Narrow" w:cs="Calibri"/>
                <w:sz w:val="24"/>
                <w:szCs w:val="24"/>
                <w:lang w:val="sq-AL" w:eastAsia="bg-BG" w:bidi="bg-BG"/>
              </w:rPr>
              <w:t>, Shkup</w:t>
            </w:r>
          </w:p>
        </w:tc>
      </w:tr>
      <w:tr w:rsidR="00FF1632" w:rsidRPr="0062574F" w14:paraId="4B97DB79" w14:textId="77777777" w:rsidTr="00EA5DE4">
        <w:trPr>
          <w:trHeight w:val="315"/>
          <w:jc w:val="center"/>
        </w:trPr>
        <w:tc>
          <w:tcPr>
            <w:tcW w:w="1832" w:type="dxa"/>
            <w:shd w:val="clear" w:color="auto" w:fill="auto"/>
            <w:noWrap/>
          </w:tcPr>
          <w:p w14:paraId="0A6AB558" w14:textId="2E7648A6" w:rsidR="00FF1632" w:rsidRPr="0062574F" w:rsidRDefault="00DB6D00" w:rsidP="008B20E4">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Pr>
                <w:rFonts w:ascii="Arial Narrow" w:eastAsia="Calibri" w:hAnsi="Arial Narrow" w:cs="Calibri"/>
                <w:sz w:val="24"/>
                <w:szCs w:val="24"/>
                <w:lang w:val="sq-AL" w:eastAsia="bg-BG" w:bidi="bg-BG"/>
              </w:rPr>
              <w:t>MK</w:t>
            </w:r>
            <w:r w:rsidR="00FF1632" w:rsidRPr="0062574F">
              <w:rPr>
                <w:rFonts w:ascii="Arial Narrow" w:eastAsia="Calibri" w:hAnsi="Arial Narrow" w:cs="Calibri"/>
                <w:sz w:val="24"/>
                <w:szCs w:val="24"/>
                <w:lang w:val="bg-BG" w:eastAsia="bg-BG" w:bidi="bg-BG"/>
              </w:rPr>
              <w:t xml:space="preserve"> </w:t>
            </w:r>
          </w:p>
        </w:tc>
        <w:tc>
          <w:tcPr>
            <w:tcW w:w="7424" w:type="dxa"/>
            <w:shd w:val="clear" w:color="auto" w:fill="auto"/>
            <w:noWrap/>
          </w:tcPr>
          <w:p w14:paraId="3ABBA438" w14:textId="568BF3C5" w:rsidR="00FF1632" w:rsidRPr="00DB6D00" w:rsidRDefault="00FF1632"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sidRPr="0062574F">
              <w:rPr>
                <w:rFonts w:ascii="Arial Narrow" w:eastAsia="Calibri" w:hAnsi="Arial Narrow" w:cs="Calibri"/>
                <w:sz w:val="24"/>
                <w:szCs w:val="24"/>
                <w:lang w:val="bg-BG" w:eastAsia="bg-BG" w:bidi="bg-BG"/>
              </w:rPr>
              <w:t xml:space="preserve"> </w:t>
            </w:r>
            <w:r w:rsidR="00DB6D00">
              <w:rPr>
                <w:rFonts w:ascii="Arial Narrow" w:eastAsia="Calibri" w:hAnsi="Arial Narrow" w:cs="Calibri"/>
                <w:sz w:val="24"/>
                <w:szCs w:val="24"/>
                <w:lang w:val="sq-AL" w:eastAsia="bg-BG" w:bidi="bg-BG"/>
              </w:rPr>
              <w:t>Marrrëveshje kornizë</w:t>
            </w:r>
          </w:p>
        </w:tc>
      </w:tr>
      <w:tr w:rsidR="00FF1632" w:rsidRPr="0062574F" w14:paraId="760CE7A8" w14:textId="77777777" w:rsidTr="00EA5DE4">
        <w:trPr>
          <w:trHeight w:val="315"/>
          <w:jc w:val="center"/>
        </w:trPr>
        <w:tc>
          <w:tcPr>
            <w:tcW w:w="1832" w:type="dxa"/>
            <w:shd w:val="clear" w:color="auto" w:fill="auto"/>
            <w:noWrap/>
          </w:tcPr>
          <w:p w14:paraId="1BCB96B6" w14:textId="3895E9F8" w:rsidR="00FF1632" w:rsidRPr="00DB6D00" w:rsidRDefault="00DB6D00"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Pr>
                <w:rFonts w:ascii="Arial Narrow" w:eastAsia="Calibri" w:hAnsi="Arial Narrow" w:cs="Calibri"/>
                <w:sz w:val="24"/>
                <w:szCs w:val="24"/>
                <w:lang w:val="sq-AL" w:eastAsia="bg-BG" w:bidi="bg-BG"/>
              </w:rPr>
              <w:t>MI</w:t>
            </w:r>
          </w:p>
        </w:tc>
        <w:tc>
          <w:tcPr>
            <w:tcW w:w="7424" w:type="dxa"/>
            <w:shd w:val="clear" w:color="auto" w:fill="auto"/>
            <w:noWrap/>
          </w:tcPr>
          <w:p w14:paraId="6C619137" w14:textId="7A61C689" w:rsidR="00FF1632" w:rsidRPr="00DB6D00" w:rsidRDefault="00DB6D00"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Pr>
                <w:rFonts w:ascii="Arial Narrow" w:eastAsia="Calibri" w:hAnsi="Arial Narrow" w:cs="Calibri"/>
                <w:sz w:val="24"/>
                <w:szCs w:val="24"/>
                <w:lang w:val="sq-AL" w:eastAsia="bg-BG" w:bidi="bg-BG"/>
              </w:rPr>
              <w:t>Marrëveshje individuale</w:t>
            </w:r>
          </w:p>
        </w:tc>
      </w:tr>
      <w:tr w:rsidR="00FF1632" w:rsidRPr="0062574F" w14:paraId="2CE7B1DC" w14:textId="77777777" w:rsidTr="00EA5DE4">
        <w:trPr>
          <w:trHeight w:val="315"/>
          <w:jc w:val="center"/>
        </w:trPr>
        <w:tc>
          <w:tcPr>
            <w:tcW w:w="1832" w:type="dxa"/>
            <w:shd w:val="clear" w:color="auto" w:fill="auto"/>
            <w:noWrap/>
          </w:tcPr>
          <w:p w14:paraId="682021D2" w14:textId="269F89B1" w:rsidR="00FF1632" w:rsidRPr="00DB6D00" w:rsidRDefault="00DB6D00"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Pr>
                <w:rFonts w:ascii="Arial Narrow" w:eastAsia="Calibri" w:hAnsi="Arial Narrow" w:cs="Calibri"/>
                <w:sz w:val="24"/>
                <w:szCs w:val="24"/>
                <w:lang w:val="sq-AL" w:eastAsia="bg-BG" w:bidi="bg-BG"/>
              </w:rPr>
              <w:t>KIDO</w:t>
            </w:r>
          </w:p>
        </w:tc>
        <w:tc>
          <w:tcPr>
            <w:tcW w:w="7424" w:type="dxa"/>
            <w:shd w:val="clear" w:color="auto" w:fill="auto"/>
            <w:noWrap/>
          </w:tcPr>
          <w:p w14:paraId="33BE76FE" w14:textId="0CCDAD19" w:rsidR="00FF1632" w:rsidRPr="00DB6D00" w:rsidRDefault="00DB6D00"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Pr>
                <w:rFonts w:ascii="Arial Narrow" w:eastAsia="Calibri" w:hAnsi="Arial Narrow" w:cs="Calibri"/>
                <w:sz w:val="24"/>
                <w:szCs w:val="24"/>
                <w:lang w:val="sq-AL" w:eastAsia="bg-BG" w:bidi="bg-BG"/>
              </w:rPr>
              <w:t>Kërkesë individuale për dorëzimin e ofertave</w:t>
            </w:r>
          </w:p>
        </w:tc>
      </w:tr>
      <w:tr w:rsidR="00FF1632" w:rsidRPr="0062574F" w14:paraId="4368BFF2" w14:textId="77777777" w:rsidTr="00EA5DE4">
        <w:trPr>
          <w:trHeight w:val="315"/>
          <w:jc w:val="center"/>
        </w:trPr>
        <w:tc>
          <w:tcPr>
            <w:tcW w:w="1832" w:type="dxa"/>
            <w:shd w:val="clear" w:color="auto" w:fill="auto"/>
            <w:noWrap/>
            <w:hideMark/>
          </w:tcPr>
          <w:p w14:paraId="4F9F189E" w14:textId="3BC4E2B0" w:rsidR="00FF1632" w:rsidRPr="00DB6D00" w:rsidRDefault="00DB6D00"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Pr>
                <w:rFonts w:ascii="Arial Narrow" w:eastAsia="Calibri" w:hAnsi="Arial Narrow" w:cs="Calibri"/>
                <w:sz w:val="24"/>
                <w:szCs w:val="24"/>
                <w:lang w:val="sq-AL" w:eastAsia="bg-BG" w:bidi="bg-BG"/>
              </w:rPr>
              <w:t>OST</w:t>
            </w:r>
          </w:p>
        </w:tc>
        <w:tc>
          <w:tcPr>
            <w:tcW w:w="7424" w:type="dxa"/>
            <w:shd w:val="clear" w:color="auto" w:fill="auto"/>
            <w:noWrap/>
            <w:hideMark/>
          </w:tcPr>
          <w:p w14:paraId="25803B1E" w14:textId="4FB94305" w:rsidR="00FF1632" w:rsidRPr="00DB6D00" w:rsidRDefault="00DB6D00"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Pr>
                <w:rFonts w:ascii="Arial Narrow" w:eastAsia="Calibri" w:hAnsi="Arial Narrow" w:cs="Calibri"/>
                <w:sz w:val="24"/>
                <w:szCs w:val="24"/>
                <w:lang w:val="sq-AL" w:eastAsia="bg-BG" w:bidi="bg-BG"/>
              </w:rPr>
              <w:t>Operator i sistemit të transmetimit</w:t>
            </w:r>
          </w:p>
        </w:tc>
      </w:tr>
      <w:tr w:rsidR="00FF1632" w:rsidRPr="0062574F" w14:paraId="290B3535" w14:textId="77777777" w:rsidTr="00EA5DE4">
        <w:trPr>
          <w:trHeight w:val="315"/>
          <w:jc w:val="center"/>
        </w:trPr>
        <w:tc>
          <w:tcPr>
            <w:tcW w:w="1832" w:type="dxa"/>
            <w:shd w:val="clear" w:color="auto" w:fill="auto"/>
            <w:noWrap/>
            <w:hideMark/>
          </w:tcPr>
          <w:p w14:paraId="24987CC9" w14:textId="56D6D721" w:rsidR="00FF1632" w:rsidRPr="00DB6D00" w:rsidRDefault="00DB6D00"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Pr>
                <w:rFonts w:ascii="Arial Narrow" w:eastAsia="Calibri" w:hAnsi="Arial Narrow" w:cs="Calibri"/>
                <w:sz w:val="24"/>
                <w:szCs w:val="24"/>
                <w:lang w:val="sq-AL" w:eastAsia="bg-BG" w:bidi="bg-BG"/>
              </w:rPr>
              <w:t>KRrEShU</w:t>
            </w:r>
          </w:p>
        </w:tc>
        <w:tc>
          <w:tcPr>
            <w:tcW w:w="7424" w:type="dxa"/>
            <w:shd w:val="clear" w:color="auto" w:fill="auto"/>
            <w:noWrap/>
            <w:hideMark/>
          </w:tcPr>
          <w:p w14:paraId="08F7E4A5" w14:textId="7EAF6AF5" w:rsidR="00FF1632" w:rsidRPr="00DB6D00" w:rsidRDefault="00DB6D00"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Pr>
                <w:rFonts w:ascii="Arial Narrow" w:eastAsia="Calibri" w:hAnsi="Arial Narrow" w:cs="Calibri"/>
                <w:sz w:val="24"/>
                <w:szCs w:val="24"/>
                <w:lang w:val="sq-AL" w:eastAsia="bg-BG" w:bidi="bg-BG"/>
              </w:rPr>
              <w:t>Komisioni Rregullator për Energjetikë dhe Shërbime të Ujit</w:t>
            </w:r>
          </w:p>
        </w:tc>
      </w:tr>
      <w:tr w:rsidR="00FF1632" w:rsidRPr="0062574F" w14:paraId="441B09A4" w14:textId="77777777" w:rsidTr="00EA5DE4">
        <w:trPr>
          <w:trHeight w:val="315"/>
          <w:jc w:val="center"/>
        </w:trPr>
        <w:tc>
          <w:tcPr>
            <w:tcW w:w="1832" w:type="dxa"/>
            <w:shd w:val="clear" w:color="auto" w:fill="auto"/>
            <w:noWrap/>
          </w:tcPr>
          <w:p w14:paraId="2E04ECA0" w14:textId="610E193D" w:rsidR="00FF1632" w:rsidRPr="00DB6D00" w:rsidRDefault="00FF1632"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sidRPr="00AC3942">
              <w:rPr>
                <w:rFonts w:ascii="Arial Narrow" w:eastAsia="Calibri" w:hAnsi="Arial Narrow" w:cs="Calibri"/>
                <w:szCs w:val="24"/>
                <w:lang w:val="bg-BG" w:eastAsia="bg-BG" w:bidi="bg-BG"/>
              </w:rPr>
              <w:t xml:space="preserve">МЕМО </w:t>
            </w:r>
            <w:r w:rsidR="00DB6D00">
              <w:rPr>
                <w:rFonts w:ascii="Arial Narrow" w:eastAsia="Calibri" w:hAnsi="Arial Narrow" w:cs="Calibri"/>
                <w:szCs w:val="24"/>
                <w:lang w:val="sq-AL" w:eastAsia="bg-BG" w:bidi="bg-BG"/>
              </w:rPr>
              <w:t>ShPKNjP</w:t>
            </w:r>
          </w:p>
        </w:tc>
        <w:tc>
          <w:tcPr>
            <w:tcW w:w="7424" w:type="dxa"/>
            <w:shd w:val="clear" w:color="auto" w:fill="auto"/>
            <w:noWrap/>
          </w:tcPr>
          <w:p w14:paraId="0DF67CB6" w14:textId="1373D247" w:rsidR="00FF1632" w:rsidRPr="00DB6D00" w:rsidRDefault="00FF1632" w:rsidP="008B20E4">
            <w:pPr>
              <w:widowControl w:val="0"/>
              <w:autoSpaceDE w:val="0"/>
              <w:autoSpaceDN w:val="0"/>
              <w:spacing w:before="20" w:after="20" w:line="240" w:lineRule="auto"/>
              <w:ind w:left="115"/>
              <w:rPr>
                <w:rFonts w:ascii="Arial Narrow" w:eastAsia="Calibri" w:hAnsi="Arial Narrow" w:cs="Calibri"/>
                <w:sz w:val="24"/>
                <w:szCs w:val="24"/>
                <w:lang w:val="sq-AL" w:eastAsia="bg-BG" w:bidi="bg-BG"/>
              </w:rPr>
            </w:pPr>
            <w:r>
              <w:rPr>
                <w:rFonts w:ascii="Arial Narrow" w:eastAsia="Calibri" w:hAnsi="Arial Narrow" w:cs="Calibri"/>
                <w:sz w:val="24"/>
                <w:szCs w:val="24"/>
                <w:lang w:val="bg-BG" w:eastAsia="bg-BG" w:bidi="bg-BG"/>
              </w:rPr>
              <w:t>О</w:t>
            </w:r>
            <w:r w:rsidR="00DB6D00">
              <w:rPr>
                <w:rFonts w:ascii="Arial Narrow" w:eastAsia="Calibri" w:hAnsi="Arial Narrow" w:cs="Calibri"/>
                <w:sz w:val="24"/>
                <w:szCs w:val="24"/>
                <w:lang w:val="sq-AL" w:eastAsia="bg-BG" w:bidi="bg-BG"/>
              </w:rPr>
              <w:t>perator i tregut të enegjisë elektrike</w:t>
            </w:r>
          </w:p>
        </w:tc>
      </w:tr>
    </w:tbl>
    <w:p w14:paraId="61FF3375" w14:textId="251D2588" w:rsidR="00FF1632" w:rsidRDefault="00FF1632">
      <w:pPr>
        <w:rPr>
          <w:lang w:val="sq-AL"/>
        </w:rPr>
      </w:pPr>
    </w:p>
    <w:p w14:paraId="6A359C0F" w14:textId="25B0DA7F" w:rsidR="006169F8" w:rsidRDefault="006169F8">
      <w:pPr>
        <w:rPr>
          <w:lang w:val="sq-AL"/>
        </w:rPr>
      </w:pPr>
    </w:p>
    <w:p w14:paraId="0CBAF4F5" w14:textId="751FEA9B" w:rsidR="006169F8" w:rsidRPr="00EA5DE4" w:rsidRDefault="006169F8" w:rsidP="00700ADE">
      <w:pPr>
        <w:pStyle w:val="ListParagraph"/>
        <w:numPr>
          <w:ilvl w:val="0"/>
          <w:numId w:val="1"/>
        </w:numPr>
        <w:rPr>
          <w:rFonts w:ascii="Arial Narrow" w:hAnsi="Arial Narrow"/>
          <w:b/>
          <w:bCs/>
          <w:lang w:val="sq-AL"/>
        </w:rPr>
      </w:pPr>
      <w:r w:rsidRPr="00EA5DE4">
        <w:rPr>
          <w:rFonts w:ascii="Arial Narrow" w:hAnsi="Arial Narrow"/>
          <w:b/>
          <w:bCs/>
          <w:lang w:val="sq-AL"/>
        </w:rPr>
        <w:t xml:space="preserve">E drejta </w:t>
      </w:r>
      <w:r w:rsidR="00F300CD" w:rsidRPr="00EA5DE4">
        <w:rPr>
          <w:rFonts w:ascii="Arial Narrow" w:hAnsi="Arial Narrow"/>
          <w:b/>
          <w:bCs/>
          <w:lang w:val="sq-AL"/>
        </w:rPr>
        <w:t xml:space="preserve"> e pjesëmarrjes </w:t>
      </w:r>
      <w:r w:rsidRPr="00EA5DE4">
        <w:rPr>
          <w:rFonts w:ascii="Arial Narrow" w:hAnsi="Arial Narrow"/>
          <w:b/>
          <w:bCs/>
          <w:lang w:val="sq-AL"/>
        </w:rPr>
        <w:t xml:space="preserve"> në Thirrjen Publike për </w:t>
      </w:r>
      <w:r w:rsidR="00F300CD" w:rsidRPr="00EA5DE4">
        <w:rPr>
          <w:rFonts w:ascii="Arial Narrow" w:hAnsi="Arial Narrow"/>
          <w:b/>
          <w:bCs/>
          <w:lang w:val="sq-AL"/>
        </w:rPr>
        <w:t>lidhje të MK</w:t>
      </w:r>
      <w:r w:rsidR="00FE5D7B" w:rsidRPr="00EA5DE4">
        <w:rPr>
          <w:rFonts w:ascii="Arial Narrow" w:hAnsi="Arial Narrow"/>
          <w:b/>
          <w:bCs/>
          <w:lang w:val="sq-AL"/>
        </w:rPr>
        <w:t>-së</w:t>
      </w:r>
    </w:p>
    <w:p w14:paraId="2C80E157" w14:textId="77777777" w:rsidR="00DB325C" w:rsidRPr="00EA5DE4" w:rsidRDefault="00DB325C" w:rsidP="00DB325C">
      <w:pPr>
        <w:pStyle w:val="ListParagraph"/>
        <w:rPr>
          <w:rFonts w:ascii="Arial Narrow" w:hAnsi="Arial Narrow"/>
          <w:b/>
          <w:bCs/>
          <w:lang w:val="sq-AL"/>
        </w:rPr>
      </w:pPr>
    </w:p>
    <w:p w14:paraId="555B56BF" w14:textId="3CA29F58" w:rsidR="00DB325C" w:rsidRPr="00EA5DE4" w:rsidRDefault="00DB325C" w:rsidP="00DB325C">
      <w:pPr>
        <w:pStyle w:val="ListParagraph"/>
        <w:rPr>
          <w:rFonts w:ascii="Arial Narrow" w:hAnsi="Arial Narrow"/>
          <w:b/>
          <w:bCs/>
          <w:lang w:val="sq-AL"/>
        </w:rPr>
      </w:pPr>
      <w:r w:rsidRPr="00EA5DE4">
        <w:rPr>
          <w:rFonts w:ascii="Arial Narrow" w:hAnsi="Arial Narrow"/>
          <w:lang w:val="sq-AL"/>
        </w:rPr>
        <w:t>Të drejtë për shfaqje të ineresit për lidhje të MK kanë të gjithë ofertuesit e interesuar, bartës të licencave për prodhimin, furnizimin dhe tregtimin me energji elektrike, të lëshuar nga Komisioni Rregullator për Energjetikë dhe Shërbime  të Ujit të Republikës së Maqedonisë së Veriut dhe të cilët posedojnë  kodin EIC të lëshuar nga ShA MEPSO dhe të jenë të  regjistruar  në regjistrin e  MEMO ShPKNjP si pjesëmarrës në tregun e energjisë elektrike në Republikën e Maqedonisë së Veriut</w:t>
      </w:r>
      <w:r w:rsidRPr="00EA5DE4">
        <w:rPr>
          <w:rFonts w:ascii="Arial Narrow" w:hAnsi="Arial Narrow"/>
          <w:b/>
          <w:bCs/>
          <w:lang w:val="sq-AL"/>
        </w:rPr>
        <w:t>.</w:t>
      </w:r>
    </w:p>
    <w:p w14:paraId="45C7C1F1" w14:textId="77777777" w:rsidR="00DB325C" w:rsidRPr="00EA5DE4" w:rsidRDefault="00DB325C" w:rsidP="00DB325C">
      <w:pPr>
        <w:pStyle w:val="ListParagraph"/>
        <w:rPr>
          <w:rFonts w:ascii="Arial Narrow" w:hAnsi="Arial Narrow"/>
          <w:b/>
          <w:bCs/>
          <w:lang w:val="sq-AL"/>
        </w:rPr>
      </w:pPr>
    </w:p>
    <w:p w14:paraId="165FD6F5" w14:textId="6A4D4D21" w:rsidR="00DB325C" w:rsidRPr="00EA5DE4" w:rsidRDefault="00DB325C" w:rsidP="00700ADE">
      <w:pPr>
        <w:pStyle w:val="ListParagraph"/>
        <w:numPr>
          <w:ilvl w:val="0"/>
          <w:numId w:val="1"/>
        </w:numPr>
        <w:rPr>
          <w:rFonts w:ascii="Arial Narrow" w:hAnsi="Arial Narrow"/>
          <w:b/>
          <w:bCs/>
          <w:lang w:val="sq-AL"/>
        </w:rPr>
      </w:pPr>
      <w:r w:rsidRPr="00EA5DE4">
        <w:rPr>
          <w:rFonts w:ascii="Arial Narrow" w:hAnsi="Arial Narrow"/>
        </w:rPr>
        <w:t xml:space="preserve"> </w:t>
      </w:r>
      <w:r w:rsidRPr="00EA5DE4">
        <w:rPr>
          <w:rFonts w:ascii="Arial Narrow" w:hAnsi="Arial Narrow"/>
          <w:b/>
          <w:bCs/>
          <w:lang w:val="sq-AL"/>
        </w:rPr>
        <w:t>Përshkrimi i procesit të prokurimit të energjisë elektrike</w:t>
      </w:r>
    </w:p>
    <w:p w14:paraId="3294DB15" w14:textId="77777777" w:rsidR="00DB325C" w:rsidRPr="00EA5DE4" w:rsidRDefault="00DB325C" w:rsidP="00DB325C">
      <w:pPr>
        <w:pStyle w:val="ListParagraph"/>
        <w:jc w:val="both"/>
        <w:rPr>
          <w:rFonts w:ascii="Arial Narrow" w:hAnsi="Arial Narrow"/>
          <w:lang w:val="sq-AL"/>
        </w:rPr>
      </w:pPr>
    </w:p>
    <w:p w14:paraId="4D9483BD" w14:textId="66DDFB64" w:rsidR="00DB325C" w:rsidRPr="00EA5DE4" w:rsidRDefault="00DB325C" w:rsidP="00DB325C">
      <w:pPr>
        <w:pStyle w:val="ListParagraph"/>
        <w:jc w:val="both"/>
        <w:rPr>
          <w:rFonts w:ascii="Arial Narrow" w:hAnsi="Arial Narrow"/>
          <w:lang w:val="sq-AL"/>
        </w:rPr>
      </w:pPr>
      <w:r w:rsidRPr="00EA5DE4">
        <w:rPr>
          <w:rFonts w:ascii="Arial Narrow" w:hAnsi="Arial Narrow"/>
          <w:lang w:val="sq-AL"/>
        </w:rPr>
        <w:t>ShA  MEPSO do të prokurojë energji elektrike për të mbuluar humbjet në sistemin e transmetimit sipas  kushteve  të tregut në mënyrë transparente, jodiskriminuese dhe konkurruese. Ky proces është i strukturuar si më vijim:</w:t>
      </w:r>
    </w:p>
    <w:p w14:paraId="6D021008" w14:textId="389C2AC3" w:rsidR="006830A5" w:rsidRPr="00EA5DE4" w:rsidRDefault="006830A5" w:rsidP="00EA5DE4">
      <w:pPr>
        <w:pStyle w:val="ListParagraph"/>
        <w:numPr>
          <w:ilvl w:val="0"/>
          <w:numId w:val="2"/>
        </w:numPr>
        <w:ind w:left="720" w:hanging="270"/>
        <w:jc w:val="both"/>
        <w:rPr>
          <w:rFonts w:ascii="Arial Narrow" w:hAnsi="Arial Narrow"/>
          <w:b/>
          <w:bCs/>
          <w:lang w:val="sq-AL"/>
        </w:rPr>
      </w:pPr>
      <w:r w:rsidRPr="00EA5DE4">
        <w:rPr>
          <w:rFonts w:ascii="Arial Narrow" w:hAnsi="Arial Narrow"/>
          <w:b/>
          <w:bCs/>
          <w:lang w:val="sq-AL"/>
        </w:rPr>
        <w:t>Thirrrje publike për lidhje të MK</w:t>
      </w:r>
      <w:r w:rsidR="00FE5D7B" w:rsidRPr="00EA5DE4">
        <w:rPr>
          <w:rFonts w:ascii="Arial Narrow" w:hAnsi="Arial Narrow"/>
          <w:b/>
          <w:bCs/>
          <w:lang w:val="sq-AL"/>
        </w:rPr>
        <w:t>-së</w:t>
      </w:r>
    </w:p>
    <w:p w14:paraId="4948CF5A" w14:textId="52D44450" w:rsidR="00B800F7" w:rsidRPr="00EA5DE4" w:rsidRDefault="00B800F7" w:rsidP="00EA5DE4">
      <w:pPr>
        <w:pStyle w:val="ListParagraph"/>
        <w:ind w:left="1440" w:hanging="720"/>
        <w:jc w:val="both"/>
        <w:rPr>
          <w:rFonts w:ascii="Arial Narrow" w:hAnsi="Arial Narrow"/>
          <w:lang w:val="sq-AL"/>
        </w:rPr>
      </w:pPr>
      <w:r w:rsidRPr="00EA5DE4">
        <w:rPr>
          <w:rFonts w:ascii="Arial Narrow" w:hAnsi="Arial Narrow"/>
          <w:lang w:val="sq-AL"/>
        </w:rPr>
        <w:t>Ky dokument</w:t>
      </w:r>
    </w:p>
    <w:p w14:paraId="51B5EB72" w14:textId="338A32C5" w:rsidR="00B800F7" w:rsidRPr="00EA5DE4" w:rsidRDefault="00B800F7" w:rsidP="00EA5DE4">
      <w:pPr>
        <w:pStyle w:val="ListParagraph"/>
        <w:numPr>
          <w:ilvl w:val="0"/>
          <w:numId w:val="2"/>
        </w:numPr>
        <w:ind w:left="720" w:hanging="270"/>
        <w:jc w:val="both"/>
        <w:rPr>
          <w:rFonts w:ascii="Arial Narrow" w:hAnsi="Arial Narrow"/>
          <w:b/>
          <w:bCs/>
          <w:lang w:val="sq-AL"/>
        </w:rPr>
      </w:pPr>
      <w:r w:rsidRPr="00EA5DE4">
        <w:rPr>
          <w:rFonts w:ascii="Arial Narrow" w:hAnsi="Arial Narrow"/>
          <w:b/>
          <w:bCs/>
          <w:lang w:val="sq-AL"/>
        </w:rPr>
        <w:t>Kushtet për nënshkrimin e MK</w:t>
      </w:r>
      <w:r w:rsidR="00FE5D7B" w:rsidRPr="00EA5DE4">
        <w:rPr>
          <w:rFonts w:ascii="Arial Narrow" w:hAnsi="Arial Narrow"/>
          <w:b/>
          <w:bCs/>
          <w:lang w:val="sq-AL"/>
        </w:rPr>
        <w:t>-së</w:t>
      </w:r>
    </w:p>
    <w:p w14:paraId="238FD6E1" w14:textId="603333DA" w:rsidR="00B800F7" w:rsidRPr="00EA5DE4" w:rsidRDefault="00B800F7" w:rsidP="00B800F7">
      <w:pPr>
        <w:pStyle w:val="ListParagraph"/>
        <w:ind w:left="1440"/>
        <w:jc w:val="both"/>
        <w:rPr>
          <w:rFonts w:ascii="Arial Narrow" w:hAnsi="Arial Narrow"/>
          <w:b/>
          <w:bCs/>
          <w:lang w:val="sq-AL"/>
        </w:rPr>
      </w:pPr>
    </w:p>
    <w:p w14:paraId="5250C919" w14:textId="066E9817" w:rsidR="00B800F7" w:rsidRPr="00EA5DE4" w:rsidRDefault="00B800F7" w:rsidP="00EA5DE4">
      <w:pPr>
        <w:pStyle w:val="ListParagraph"/>
        <w:ind w:left="630" w:firstLine="90"/>
        <w:jc w:val="both"/>
        <w:rPr>
          <w:rFonts w:ascii="Arial Narrow" w:hAnsi="Arial Narrow"/>
          <w:lang w:val="sq-AL"/>
        </w:rPr>
      </w:pPr>
      <w:r w:rsidRPr="00EA5DE4">
        <w:rPr>
          <w:rFonts w:ascii="Arial Narrow" w:hAnsi="Arial Narrow"/>
          <w:lang w:val="sq-AL"/>
        </w:rPr>
        <w:t>Për të vërtetuar aftësinë e tij personale, ofertuesi duhet të dorëzojë dokumentet e mëtejme:</w:t>
      </w:r>
    </w:p>
    <w:p w14:paraId="2759224A" w14:textId="301062F8" w:rsidR="00B800F7" w:rsidRPr="00EA5DE4" w:rsidRDefault="00B800F7" w:rsidP="00EA5DE4">
      <w:pPr>
        <w:pStyle w:val="ListParagraph"/>
        <w:jc w:val="both"/>
        <w:rPr>
          <w:rFonts w:ascii="Arial Narrow" w:hAnsi="Arial Narrow"/>
          <w:lang w:val="sq-AL"/>
        </w:rPr>
      </w:pPr>
      <w:r w:rsidRPr="00EA5DE4">
        <w:rPr>
          <w:rFonts w:ascii="Arial Narrow" w:hAnsi="Arial Narrow"/>
          <w:lang w:val="sq-AL"/>
        </w:rPr>
        <w:t>- deklaratë nga  ofertuesi se ofertuesi ose personi që është anëtar i organit drejtues  ose mbikëqyrës të atij ofertuesi ose që ka autoritetin për ta përfaqësuar ose marrë vendime ose mbikëqyrur atë, në pesë vitet e fundit nuk</w:t>
      </w:r>
      <w:r w:rsidR="00070E98" w:rsidRPr="00EA5DE4">
        <w:rPr>
          <w:rFonts w:ascii="Arial Narrow" w:hAnsi="Arial Narrow"/>
          <w:lang w:val="sq-AL"/>
        </w:rPr>
        <w:t xml:space="preserve"> i është shpallur </w:t>
      </w:r>
      <w:r w:rsidRPr="00EA5DE4">
        <w:rPr>
          <w:rFonts w:ascii="Arial Narrow" w:hAnsi="Arial Narrow"/>
          <w:lang w:val="sq-AL"/>
        </w:rPr>
        <w:t xml:space="preserve"> </w:t>
      </w:r>
      <w:r w:rsidR="00070E98" w:rsidRPr="00EA5DE4">
        <w:rPr>
          <w:rFonts w:ascii="Arial Narrow" w:hAnsi="Arial Narrow"/>
          <w:lang w:val="sq-AL"/>
        </w:rPr>
        <w:t xml:space="preserve"> aktgjykim</w:t>
      </w:r>
      <w:r w:rsidRPr="00EA5DE4">
        <w:rPr>
          <w:rFonts w:ascii="Arial Narrow" w:hAnsi="Arial Narrow"/>
          <w:lang w:val="sq-AL"/>
        </w:rPr>
        <w:t xml:space="preserve">  për vepër penale vepër që ka elemente të veprave penale të pjesëmarrjes në bashk</w:t>
      </w:r>
      <w:r w:rsidR="00070E98" w:rsidRPr="00EA5DE4">
        <w:rPr>
          <w:rFonts w:ascii="Arial Narrow" w:hAnsi="Arial Narrow"/>
          <w:lang w:val="sq-AL"/>
        </w:rPr>
        <w:t xml:space="preserve">ëpunimit </w:t>
      </w:r>
      <w:r w:rsidRPr="00EA5DE4">
        <w:rPr>
          <w:rFonts w:ascii="Arial Narrow" w:hAnsi="Arial Narrow"/>
          <w:lang w:val="sq-AL"/>
        </w:rPr>
        <w:t xml:space="preserve"> kriminal, korrupsionit, evazionit fiskal dhe kontributeve, terrorizmit apo veprave penale që lidhen me veprimtari terroriste, pastrim parash dhe financim terrorizmi dhe abuzim me punën e fëmijëve dhe trafikim të qenieve njerëzore, të përcaktuara në Kodin Penal; Kjo deklaratë përgatitet dhe nënshkruhet nga vetë ofertuesi dhe nuk duhet të jetë e vërtetuar nga autoriteti kompetent.</w:t>
      </w:r>
    </w:p>
    <w:p w14:paraId="7FB180A2" w14:textId="77777777" w:rsidR="00070E98" w:rsidRPr="00EA5DE4" w:rsidRDefault="00070E98" w:rsidP="00B800F7">
      <w:pPr>
        <w:pStyle w:val="ListParagraph"/>
        <w:ind w:left="1440"/>
        <w:jc w:val="both"/>
        <w:rPr>
          <w:rFonts w:ascii="Arial Narrow" w:hAnsi="Arial Narrow"/>
          <w:lang w:val="sq-AL"/>
        </w:rPr>
      </w:pPr>
    </w:p>
    <w:p w14:paraId="7C22918A" w14:textId="622303EC" w:rsidR="00070E98" w:rsidRPr="00EA5DE4" w:rsidRDefault="00070E98" w:rsidP="00070E98">
      <w:pPr>
        <w:pStyle w:val="ListParagraph"/>
        <w:jc w:val="both"/>
        <w:rPr>
          <w:rFonts w:ascii="Arial Narrow" w:hAnsi="Arial Narrow"/>
          <w:lang w:val="sq-AL"/>
        </w:rPr>
      </w:pPr>
      <w:r w:rsidRPr="00EA5DE4">
        <w:rPr>
          <w:rFonts w:ascii="Arial Narrow" w:hAnsi="Arial Narrow"/>
          <w:lang w:val="sq-AL"/>
        </w:rPr>
        <w:t xml:space="preserve">- vërtetim </w:t>
      </w:r>
      <w:r w:rsidR="00BA3A58" w:rsidRPr="00EA5DE4">
        <w:rPr>
          <w:rFonts w:ascii="Arial Narrow" w:hAnsi="Arial Narrow"/>
          <w:lang w:val="sq-AL"/>
        </w:rPr>
        <w:t xml:space="preserve">për pagesë të tatimeve </w:t>
      </w:r>
      <w:r w:rsidRPr="00EA5DE4">
        <w:rPr>
          <w:rFonts w:ascii="Arial Narrow" w:hAnsi="Arial Narrow"/>
          <w:lang w:val="sq-AL"/>
        </w:rPr>
        <w:t>, kontribute</w:t>
      </w:r>
      <w:r w:rsidR="00BA3A58" w:rsidRPr="00EA5DE4">
        <w:rPr>
          <w:rFonts w:ascii="Arial Narrow" w:hAnsi="Arial Narrow"/>
          <w:lang w:val="sq-AL"/>
        </w:rPr>
        <w:t xml:space="preserve">ve </w:t>
      </w:r>
      <w:r w:rsidRPr="00EA5DE4">
        <w:rPr>
          <w:rFonts w:ascii="Arial Narrow" w:hAnsi="Arial Narrow"/>
          <w:lang w:val="sq-AL"/>
        </w:rPr>
        <w:t xml:space="preserve"> dhe detyrime</w:t>
      </w:r>
      <w:r w:rsidR="00BA3A58" w:rsidRPr="00EA5DE4">
        <w:rPr>
          <w:rFonts w:ascii="Arial Narrow" w:hAnsi="Arial Narrow"/>
          <w:lang w:val="sq-AL"/>
        </w:rPr>
        <w:t xml:space="preserve">ve të </w:t>
      </w:r>
      <w:r w:rsidRPr="00EA5DE4">
        <w:rPr>
          <w:rFonts w:ascii="Arial Narrow" w:hAnsi="Arial Narrow"/>
          <w:lang w:val="sq-AL"/>
        </w:rPr>
        <w:t>tjera publike  nga autoritet kompetent</w:t>
      </w:r>
      <w:r w:rsidR="00BA3A58" w:rsidRPr="00EA5DE4">
        <w:rPr>
          <w:rFonts w:ascii="Arial Narrow" w:hAnsi="Arial Narrow"/>
          <w:lang w:val="sq-AL"/>
        </w:rPr>
        <w:t>e të</w:t>
      </w:r>
      <w:r w:rsidRPr="00EA5DE4">
        <w:rPr>
          <w:rFonts w:ascii="Arial Narrow" w:hAnsi="Arial Narrow"/>
          <w:lang w:val="sq-AL"/>
        </w:rPr>
        <w:t xml:space="preserve"> vendit ku është regjistruar ofertuesi;</w:t>
      </w:r>
    </w:p>
    <w:p w14:paraId="55366812" w14:textId="24185352" w:rsidR="00070E98" w:rsidRPr="00EA5DE4" w:rsidRDefault="00070E98" w:rsidP="00070E98">
      <w:pPr>
        <w:pStyle w:val="ListParagraph"/>
        <w:jc w:val="both"/>
        <w:rPr>
          <w:rFonts w:ascii="Arial Narrow" w:hAnsi="Arial Narrow"/>
          <w:lang w:val="sq-AL"/>
        </w:rPr>
      </w:pPr>
      <w:r w:rsidRPr="00EA5DE4">
        <w:rPr>
          <w:rFonts w:ascii="Arial Narrow" w:hAnsi="Arial Narrow"/>
          <w:lang w:val="sq-AL"/>
        </w:rPr>
        <w:t>- vërtetim se nuk është hapur asnjë procedurë falimentimi nga  autoritet</w:t>
      </w:r>
      <w:r w:rsidR="00BA3A58" w:rsidRPr="00EA5DE4">
        <w:rPr>
          <w:rFonts w:ascii="Arial Narrow" w:hAnsi="Arial Narrow"/>
          <w:lang w:val="sq-AL"/>
        </w:rPr>
        <w:t xml:space="preserve">et </w:t>
      </w:r>
      <w:r w:rsidRPr="00EA5DE4">
        <w:rPr>
          <w:rFonts w:ascii="Arial Narrow" w:hAnsi="Arial Narrow"/>
          <w:lang w:val="sq-AL"/>
        </w:rPr>
        <w:t xml:space="preserve"> kompetent</w:t>
      </w:r>
      <w:r w:rsidR="00BA3A58" w:rsidRPr="00EA5DE4">
        <w:rPr>
          <w:rFonts w:ascii="Arial Narrow" w:hAnsi="Arial Narrow"/>
          <w:lang w:val="sq-AL"/>
        </w:rPr>
        <w:t xml:space="preserve">e </w:t>
      </w:r>
      <w:r w:rsidRPr="00EA5DE4">
        <w:rPr>
          <w:rFonts w:ascii="Arial Narrow" w:hAnsi="Arial Narrow"/>
          <w:lang w:val="sq-AL"/>
        </w:rPr>
        <w:t xml:space="preserve"> ose një dokument i vetëm që vërteton </w:t>
      </w:r>
      <w:r w:rsidR="00102FB9" w:rsidRPr="00EA5DE4">
        <w:rPr>
          <w:rFonts w:ascii="Arial Narrow" w:hAnsi="Arial Narrow"/>
          <w:lang w:val="sq-AL"/>
        </w:rPr>
        <w:t>zotësinë</w:t>
      </w:r>
      <w:r w:rsidRPr="00EA5DE4">
        <w:rPr>
          <w:rFonts w:ascii="Arial Narrow" w:hAnsi="Arial Narrow"/>
          <w:lang w:val="sq-AL"/>
        </w:rPr>
        <w:t>;</w:t>
      </w:r>
    </w:p>
    <w:p w14:paraId="23436E01" w14:textId="71427F33" w:rsidR="00070E98" w:rsidRPr="00EA5DE4" w:rsidRDefault="00070E98" w:rsidP="00070E98">
      <w:pPr>
        <w:pStyle w:val="ListParagraph"/>
        <w:jc w:val="both"/>
        <w:rPr>
          <w:rFonts w:ascii="Arial Narrow" w:hAnsi="Arial Narrow"/>
          <w:lang w:val="sq-AL"/>
        </w:rPr>
      </w:pPr>
      <w:r w:rsidRPr="00EA5DE4">
        <w:rPr>
          <w:rFonts w:ascii="Arial Narrow" w:hAnsi="Arial Narrow"/>
          <w:lang w:val="sq-AL"/>
        </w:rPr>
        <w:lastRenderedPageBreak/>
        <w:t xml:space="preserve">- vërtetim se nuk është hapur asnjë procedurë likuidimi nga organi kompetent ose një dokument i vetëm </w:t>
      </w:r>
      <w:r w:rsidR="00102FB9" w:rsidRPr="00EA5DE4">
        <w:rPr>
          <w:rFonts w:ascii="Arial Narrow" w:hAnsi="Arial Narrow"/>
          <w:lang w:val="sq-AL"/>
        </w:rPr>
        <w:t>që vërteton zotësinë</w:t>
      </w:r>
      <w:r w:rsidRPr="00EA5DE4">
        <w:rPr>
          <w:rFonts w:ascii="Arial Narrow" w:hAnsi="Arial Narrow"/>
          <w:lang w:val="sq-AL"/>
        </w:rPr>
        <w:t>;</w:t>
      </w:r>
    </w:p>
    <w:p w14:paraId="1E212491" w14:textId="118C4A88" w:rsidR="00DB325C" w:rsidRPr="00EA5DE4" w:rsidRDefault="00070E98" w:rsidP="00070E98">
      <w:pPr>
        <w:pStyle w:val="ListParagraph"/>
        <w:jc w:val="both"/>
        <w:rPr>
          <w:rFonts w:ascii="Arial Narrow" w:hAnsi="Arial Narrow"/>
          <w:lang w:val="sq-AL"/>
        </w:rPr>
      </w:pPr>
      <w:r w:rsidRPr="00EA5DE4">
        <w:rPr>
          <w:rFonts w:ascii="Arial Narrow" w:hAnsi="Arial Narrow"/>
          <w:lang w:val="sq-AL"/>
        </w:rPr>
        <w:t xml:space="preserve">- Vërtetim nga Regjistri i Dënimeve për veprat penale të kryera të personave juridikë se nuk është dënuar me masë dytësore ndalim pjesëmarrjeje në procedurat e thirrjeve publike, dhënies së kontratave të prokurimit publik dhe kontratave të partneritetit publiko-privat ose  një dokument të vetëm që vërteton </w:t>
      </w:r>
      <w:r w:rsidR="00102FB9" w:rsidRPr="00EA5DE4">
        <w:rPr>
          <w:rFonts w:ascii="Arial Narrow" w:hAnsi="Arial Narrow"/>
          <w:lang w:val="sq-AL"/>
        </w:rPr>
        <w:t>zotësinë</w:t>
      </w:r>
      <w:r w:rsidRPr="00EA5DE4">
        <w:rPr>
          <w:rFonts w:ascii="Arial Narrow" w:hAnsi="Arial Narrow"/>
          <w:lang w:val="sq-AL"/>
        </w:rPr>
        <w:t>.</w:t>
      </w:r>
    </w:p>
    <w:p w14:paraId="78E5E4A4" w14:textId="654A9760" w:rsidR="00FA3242" w:rsidRPr="00EA5DE4" w:rsidRDefault="00FA3242" w:rsidP="00FA3242">
      <w:pPr>
        <w:pStyle w:val="ListParagraph"/>
        <w:jc w:val="both"/>
        <w:rPr>
          <w:rFonts w:ascii="Arial Narrow" w:hAnsi="Arial Narrow"/>
          <w:lang w:val="sq-AL"/>
        </w:rPr>
      </w:pPr>
      <w:r w:rsidRPr="00EA5DE4">
        <w:rPr>
          <w:rFonts w:ascii="Arial Narrow" w:hAnsi="Arial Narrow"/>
          <w:lang w:val="sq-AL"/>
        </w:rPr>
        <w:t>vërtetim nga Regjistri i Dënimeve për veprat penale të kryera të personave juridik se nuk është dënuar me masë të përkohshme ndalim të përkohshëm për të kryer një veprimtari të caktuar ose një dokument</w:t>
      </w:r>
      <w:r w:rsidR="00102FB9" w:rsidRPr="00EA5DE4">
        <w:rPr>
          <w:rFonts w:ascii="Arial Narrow" w:hAnsi="Arial Narrow"/>
          <w:lang w:val="sq-AL"/>
        </w:rPr>
        <w:t xml:space="preserve"> i </w:t>
      </w:r>
      <w:r w:rsidRPr="00EA5DE4">
        <w:rPr>
          <w:rFonts w:ascii="Arial Narrow" w:hAnsi="Arial Narrow"/>
          <w:lang w:val="sq-AL"/>
        </w:rPr>
        <w:t xml:space="preserve"> vetëm </w:t>
      </w:r>
      <w:r w:rsidR="00102FB9" w:rsidRPr="00EA5DE4">
        <w:rPr>
          <w:rFonts w:ascii="Arial Narrow" w:hAnsi="Arial Narrow"/>
          <w:lang w:val="sq-AL"/>
        </w:rPr>
        <w:t xml:space="preserve">që vërteton </w:t>
      </w:r>
      <w:r w:rsidRPr="00EA5DE4">
        <w:rPr>
          <w:rFonts w:ascii="Arial Narrow" w:hAnsi="Arial Narrow"/>
          <w:lang w:val="sq-AL"/>
        </w:rPr>
        <w:t xml:space="preserve"> zotësinë;</w:t>
      </w:r>
    </w:p>
    <w:p w14:paraId="26817139" w14:textId="1340EA0A" w:rsidR="00FA3242" w:rsidRPr="00EA5DE4" w:rsidRDefault="00FA3242" w:rsidP="00FA3242">
      <w:pPr>
        <w:pStyle w:val="ListParagraph"/>
        <w:jc w:val="both"/>
        <w:rPr>
          <w:rFonts w:ascii="Arial Narrow" w:hAnsi="Arial Narrow"/>
          <w:lang w:val="sq-AL"/>
        </w:rPr>
      </w:pPr>
      <w:r w:rsidRPr="00EA5DE4">
        <w:rPr>
          <w:rFonts w:ascii="Arial Narrow" w:hAnsi="Arial Narrow"/>
          <w:lang w:val="sq-AL"/>
        </w:rPr>
        <w:t>- Vërtetim nga Regjistri i Dënimeve për kryerjen e veprave penale të personave juridik se nuk është dënuar me dënim dytësor, me ndalim të për</w:t>
      </w:r>
      <w:r w:rsidR="00102FB9" w:rsidRPr="00EA5DE4">
        <w:rPr>
          <w:rFonts w:ascii="Arial Narrow" w:hAnsi="Arial Narrow"/>
          <w:lang w:val="sq-AL"/>
        </w:rPr>
        <w:t xml:space="preserve">hershëm </w:t>
      </w:r>
      <w:r w:rsidRPr="00EA5DE4">
        <w:rPr>
          <w:rFonts w:ascii="Arial Narrow" w:hAnsi="Arial Narrow"/>
          <w:lang w:val="sq-AL"/>
        </w:rPr>
        <w:t xml:space="preserve">për të kryer një veprimtari të caktuar ose  një dokument </w:t>
      </w:r>
      <w:r w:rsidR="00102FB9" w:rsidRPr="00EA5DE4">
        <w:rPr>
          <w:rFonts w:ascii="Arial Narrow" w:hAnsi="Arial Narrow"/>
          <w:lang w:val="sq-AL"/>
        </w:rPr>
        <w:t>i</w:t>
      </w:r>
      <w:r w:rsidRPr="00EA5DE4">
        <w:rPr>
          <w:rFonts w:ascii="Arial Narrow" w:hAnsi="Arial Narrow"/>
          <w:lang w:val="sq-AL"/>
        </w:rPr>
        <w:t xml:space="preserve"> vetëm për vërtetimin e zotësisë;</w:t>
      </w:r>
    </w:p>
    <w:p w14:paraId="1A556ECC" w14:textId="1D05BAFA" w:rsidR="00FA3242" w:rsidRPr="00EA5DE4" w:rsidRDefault="00FA3242" w:rsidP="00FA3242">
      <w:pPr>
        <w:pStyle w:val="ListParagraph"/>
        <w:jc w:val="both"/>
        <w:rPr>
          <w:rFonts w:ascii="Arial Narrow" w:hAnsi="Arial Narrow"/>
          <w:lang w:val="sq-AL"/>
        </w:rPr>
      </w:pPr>
      <w:r w:rsidRPr="00EA5DE4">
        <w:rPr>
          <w:rFonts w:ascii="Arial Narrow" w:hAnsi="Arial Narrow"/>
          <w:lang w:val="sq-AL"/>
        </w:rPr>
        <w:t xml:space="preserve">- vërtetim se me aktgjykim të formës së prerë nuk është shqiptuar sanksion kundërvajtës - ndalim për kryerjen e profesionit, veprimtarisë ose detyrës ose një dokument </w:t>
      </w:r>
      <w:r w:rsidR="00102FB9" w:rsidRPr="00EA5DE4">
        <w:rPr>
          <w:rFonts w:ascii="Arial Narrow" w:hAnsi="Arial Narrow"/>
          <w:lang w:val="sq-AL"/>
        </w:rPr>
        <w:t>i</w:t>
      </w:r>
      <w:r w:rsidRPr="00EA5DE4">
        <w:rPr>
          <w:rFonts w:ascii="Arial Narrow" w:hAnsi="Arial Narrow"/>
          <w:lang w:val="sq-AL"/>
        </w:rPr>
        <w:t xml:space="preserve"> vetëm për të vërtetuar zotësinë.</w:t>
      </w:r>
    </w:p>
    <w:p w14:paraId="7FE2BB05" w14:textId="1E839685" w:rsidR="00102FB9" w:rsidRPr="00EA5DE4" w:rsidRDefault="00102FB9" w:rsidP="00FA3242">
      <w:pPr>
        <w:pStyle w:val="ListParagraph"/>
        <w:jc w:val="both"/>
        <w:rPr>
          <w:rFonts w:ascii="Arial Narrow" w:hAnsi="Arial Narrow"/>
          <w:lang w:val="sq-AL"/>
        </w:rPr>
      </w:pPr>
      <w:r w:rsidRPr="00EA5DE4">
        <w:rPr>
          <w:rFonts w:ascii="Arial Narrow" w:hAnsi="Arial Narrow"/>
          <w:lang w:val="sq-AL"/>
        </w:rPr>
        <w:t>- vërtetim se me aktgjykim të plotfuqishëm ndaj tij nuk është shqiptuar sanksion kundërvajtës – ndalim i përkohshëm për kryerjen e një veprimtarie të caktuar ose me një dokument i vetëm që vërteton zotësinë.</w:t>
      </w:r>
    </w:p>
    <w:p w14:paraId="39321F45" w14:textId="52E66153" w:rsidR="00132843" w:rsidRPr="00EA5DE4" w:rsidRDefault="00132843" w:rsidP="00FA3242">
      <w:pPr>
        <w:pStyle w:val="ListParagraph"/>
        <w:jc w:val="both"/>
        <w:rPr>
          <w:rFonts w:ascii="Arial Narrow" w:hAnsi="Arial Narrow"/>
          <w:lang w:val="sq-AL"/>
        </w:rPr>
      </w:pPr>
    </w:p>
    <w:p w14:paraId="2296F13E" w14:textId="0DF6B2AC" w:rsidR="00132843" w:rsidRPr="00EA5DE4" w:rsidRDefault="00132843" w:rsidP="00132843">
      <w:pPr>
        <w:pStyle w:val="ListParagraph"/>
        <w:jc w:val="both"/>
        <w:rPr>
          <w:rFonts w:ascii="Arial Narrow" w:hAnsi="Arial Narrow"/>
          <w:lang w:val="sq-AL"/>
        </w:rPr>
      </w:pPr>
      <w:r w:rsidRPr="00EA5DE4">
        <w:rPr>
          <w:rFonts w:ascii="Arial Narrow" w:hAnsi="Arial Narrow"/>
          <w:lang w:val="sq-AL"/>
        </w:rPr>
        <w:t>Vërtetimet  lëshohen nga autoritetet kompetente në vendin ku është regjistruar ofertuesi. Nëse shteti në të cilin është regjistruar ofertuesi nuk i lëshon këto dokumente ose nëse ato nuk mbulojnë të gjitha rastet e mësipërme, ofertuesi mund të dorëzojë  deklaratë të vërtetuar nga një autoritet kompetent.</w:t>
      </w:r>
    </w:p>
    <w:p w14:paraId="13B19AD0" w14:textId="77777777" w:rsidR="00132843" w:rsidRPr="00EA5DE4" w:rsidRDefault="00132843" w:rsidP="00132843">
      <w:pPr>
        <w:pStyle w:val="ListParagraph"/>
        <w:jc w:val="both"/>
        <w:rPr>
          <w:rFonts w:ascii="Arial Narrow" w:hAnsi="Arial Narrow"/>
          <w:lang w:val="sq-AL"/>
        </w:rPr>
      </w:pPr>
      <w:r w:rsidRPr="00EA5DE4">
        <w:rPr>
          <w:rFonts w:ascii="Arial Narrow" w:hAnsi="Arial Narrow"/>
          <w:lang w:val="sq-AL"/>
        </w:rPr>
        <w:t xml:space="preserve"> Dokumentet nga ky nen nuk duhet të jenë më të vjetra se 3 (tre) muaj nga afati i fundit për dorëzimin e ofertave mbrapsht.</w:t>
      </w:r>
    </w:p>
    <w:p w14:paraId="1F8CD563" w14:textId="36E8B31A" w:rsidR="00132843" w:rsidRPr="00EA5DE4" w:rsidRDefault="00132843" w:rsidP="00132843">
      <w:pPr>
        <w:pStyle w:val="ListParagraph"/>
        <w:jc w:val="both"/>
        <w:rPr>
          <w:rFonts w:ascii="Arial Narrow" w:hAnsi="Arial Narrow"/>
          <w:lang w:val="sq-AL"/>
        </w:rPr>
      </w:pPr>
      <w:r w:rsidRPr="00EA5DE4">
        <w:rPr>
          <w:rFonts w:ascii="Arial Narrow" w:hAnsi="Arial Narrow"/>
          <w:lang w:val="sq-AL"/>
        </w:rPr>
        <w:t>Për t'u kualifikuar si i aftë për të kryer KI për sa i përket aftësisë së tij teknike, ofertuesi duhet të paraqesë:</w:t>
      </w:r>
    </w:p>
    <w:p w14:paraId="6B307D06" w14:textId="4A76C3A8" w:rsidR="00132843" w:rsidRPr="00EA5DE4" w:rsidRDefault="00132843" w:rsidP="00132843">
      <w:pPr>
        <w:pStyle w:val="ListParagraph"/>
        <w:jc w:val="both"/>
        <w:rPr>
          <w:rFonts w:ascii="Arial Narrow" w:hAnsi="Arial Narrow"/>
          <w:lang w:val="sq-AL"/>
        </w:rPr>
      </w:pPr>
      <w:r w:rsidRPr="00EA5DE4">
        <w:rPr>
          <w:rFonts w:ascii="Arial Narrow" w:hAnsi="Arial Narrow"/>
          <w:lang w:val="sq-AL"/>
        </w:rPr>
        <w:t>- Një deklaratë e nënshkruar nga ofertuesi ku shprehet qartë se ofertuesi pranon në mënyrë të parevokueshme përgjegjësinë e tij të plotë dhe të jashtëzakonshme në garantimin e transmetimit  të energjisë elektrike në vendin e transmetimit(dorëzimit)</w:t>
      </w:r>
      <w:r w:rsidR="00FE5D7B" w:rsidRPr="00EA5DE4">
        <w:rPr>
          <w:rFonts w:ascii="Arial Narrow" w:hAnsi="Arial Narrow"/>
          <w:lang w:val="sq-AL"/>
        </w:rPr>
        <w:t>.</w:t>
      </w:r>
    </w:p>
    <w:p w14:paraId="493CD0FB" w14:textId="3D2A1BEE" w:rsidR="00FE5D7B" w:rsidRPr="00EA5DE4" w:rsidRDefault="00FE5D7B" w:rsidP="00132843">
      <w:pPr>
        <w:pStyle w:val="ListParagraph"/>
        <w:jc w:val="both"/>
        <w:rPr>
          <w:rFonts w:ascii="Arial Narrow" w:hAnsi="Arial Narrow"/>
          <w:lang w:val="sq-AL"/>
        </w:rPr>
      </w:pPr>
    </w:p>
    <w:p w14:paraId="137E3EC6" w14:textId="6D3AE614" w:rsidR="00FE5D7B" w:rsidRPr="00EA5DE4" w:rsidRDefault="00FE5D7B" w:rsidP="00132843">
      <w:pPr>
        <w:pStyle w:val="ListParagraph"/>
        <w:jc w:val="both"/>
        <w:rPr>
          <w:rFonts w:ascii="Arial Narrow" w:hAnsi="Arial Narrow"/>
          <w:lang w:val="sq-AL"/>
        </w:rPr>
      </w:pPr>
    </w:p>
    <w:p w14:paraId="0799774B" w14:textId="1BEC74B0" w:rsidR="00FE5D7B" w:rsidRPr="00EA5DE4" w:rsidRDefault="00FE5D7B" w:rsidP="00E20E7B">
      <w:pPr>
        <w:pStyle w:val="ListParagraph"/>
        <w:numPr>
          <w:ilvl w:val="0"/>
          <w:numId w:val="2"/>
        </w:numPr>
        <w:ind w:left="720" w:hanging="270"/>
        <w:jc w:val="both"/>
        <w:rPr>
          <w:rFonts w:ascii="Arial Narrow" w:hAnsi="Arial Narrow"/>
          <w:b/>
          <w:bCs/>
          <w:lang w:val="sq-AL"/>
        </w:rPr>
      </w:pPr>
      <w:r w:rsidRPr="00EA5DE4">
        <w:rPr>
          <w:rFonts w:ascii="Arial Narrow" w:hAnsi="Arial Narrow"/>
          <w:b/>
          <w:bCs/>
          <w:lang w:val="sq-AL"/>
        </w:rPr>
        <w:t>Lidhja e MK-së</w:t>
      </w:r>
    </w:p>
    <w:p w14:paraId="179AE885" w14:textId="2CD6FE19" w:rsidR="00FE5D7B" w:rsidRPr="00EA5DE4" w:rsidRDefault="00FE5D7B" w:rsidP="00FE5D7B">
      <w:pPr>
        <w:pStyle w:val="ListParagraph"/>
        <w:ind w:left="1440"/>
        <w:jc w:val="both"/>
        <w:rPr>
          <w:rFonts w:ascii="Arial Narrow" w:hAnsi="Arial Narrow"/>
          <w:b/>
          <w:bCs/>
          <w:lang w:val="sq-AL"/>
        </w:rPr>
      </w:pPr>
    </w:p>
    <w:p w14:paraId="19D9851E" w14:textId="77A98B28" w:rsidR="00FE5D7B" w:rsidRPr="00EA5DE4" w:rsidRDefault="00FE5D7B" w:rsidP="00E20E7B">
      <w:pPr>
        <w:pStyle w:val="ListParagraph"/>
        <w:jc w:val="both"/>
        <w:rPr>
          <w:rFonts w:ascii="Arial Narrow" w:hAnsi="Arial Narrow"/>
          <w:lang w:val="sq-AL"/>
        </w:rPr>
      </w:pPr>
      <w:r w:rsidRPr="00EA5DE4">
        <w:rPr>
          <w:rFonts w:ascii="Arial Narrow" w:hAnsi="Arial Narrow"/>
          <w:lang w:val="sq-AL"/>
        </w:rPr>
        <w:t xml:space="preserve">Shprehja e interesit për lidhjen e MK-së për prokurimin e energjisë elektrike për mbulimin e humbjeve në sistemin elektrotransmetues, duhet të bëhet me dorëzimin e dokumenteve në adresën: ShA  MEPSO, rr. Maksim Gorki nr.4 Shkup, në arkiv, në zarf të mbyllur me shënimin - </w:t>
      </w:r>
      <w:r w:rsidRPr="00EA5DE4">
        <w:rPr>
          <w:rFonts w:ascii="Arial Narrow" w:hAnsi="Arial Narrow"/>
          <w:b/>
          <w:bCs/>
          <w:lang w:val="sq-AL"/>
        </w:rPr>
        <w:t>Kërkesë për lidhjen e Marrëveshjes kornizë për prokurim të   energjisë elektrike për mbulimin e humbjeve në sistemin elektrotransmetues  transmisi - MOS E HAP</w:t>
      </w:r>
      <w:r w:rsidRPr="00EA5DE4">
        <w:rPr>
          <w:rFonts w:ascii="Arial Narrow" w:hAnsi="Arial Narrow"/>
          <w:lang w:val="sq-AL"/>
        </w:rPr>
        <w:t>.</w:t>
      </w:r>
      <w:r w:rsidRPr="00EA5DE4">
        <w:rPr>
          <w:rFonts w:ascii="Arial Narrow" w:hAnsi="Arial Narrow"/>
        </w:rPr>
        <w:t xml:space="preserve"> </w:t>
      </w:r>
      <w:r w:rsidRPr="00EA5DE4">
        <w:rPr>
          <w:rFonts w:ascii="Arial Narrow" w:hAnsi="Arial Narrow"/>
          <w:lang w:val="sq-AL"/>
        </w:rPr>
        <w:t xml:space="preserve">Të interesuarit që dëshirojnë të marrin pjesë në thirrjen e parë publike për prokurimin e energjisë elektrike për mbulimin e humbjeve për periudhën që do të përcaktojë </w:t>
      </w:r>
      <w:r w:rsidR="002B643A" w:rsidRPr="00EA5DE4">
        <w:rPr>
          <w:rFonts w:ascii="Arial Narrow" w:hAnsi="Arial Narrow"/>
          <w:lang w:val="sq-AL"/>
        </w:rPr>
        <w:t>ShA</w:t>
      </w:r>
      <w:r w:rsidRPr="00EA5DE4">
        <w:rPr>
          <w:rFonts w:ascii="Arial Narrow" w:hAnsi="Arial Narrow"/>
          <w:lang w:val="sq-AL"/>
        </w:rPr>
        <w:t xml:space="preserve"> MEPSO, është e nevojshme të dorëzojnë dokumentacionin e kërkuar në arkivin e </w:t>
      </w:r>
      <w:r w:rsidR="002B643A" w:rsidRPr="00EA5DE4">
        <w:rPr>
          <w:rFonts w:ascii="Arial Narrow" w:hAnsi="Arial Narrow"/>
          <w:lang w:val="sq-AL"/>
        </w:rPr>
        <w:t>ShA</w:t>
      </w:r>
      <w:r w:rsidRPr="00EA5DE4">
        <w:rPr>
          <w:rFonts w:ascii="Arial Narrow" w:hAnsi="Arial Narrow"/>
          <w:lang w:val="sq-AL"/>
        </w:rPr>
        <w:t xml:space="preserve"> MEPSO jo më vonë se data </w:t>
      </w:r>
      <w:r w:rsidRPr="00EA5DE4">
        <w:rPr>
          <w:rFonts w:ascii="Arial Narrow" w:hAnsi="Arial Narrow"/>
          <w:b/>
          <w:bCs/>
          <w:lang w:val="sq-AL"/>
        </w:rPr>
        <w:t>15.12. 2021 deri në orën 23:00</w:t>
      </w:r>
      <w:r w:rsidRPr="00EA5DE4">
        <w:rPr>
          <w:rFonts w:ascii="Arial Narrow" w:hAnsi="Arial Narrow"/>
          <w:lang w:val="sq-AL"/>
        </w:rPr>
        <w:t xml:space="preserve">. Thirrja publike për </w:t>
      </w:r>
      <w:r w:rsidR="002B643A" w:rsidRPr="00EA5DE4">
        <w:rPr>
          <w:rFonts w:ascii="Arial Narrow" w:hAnsi="Arial Narrow"/>
          <w:lang w:val="sq-AL"/>
        </w:rPr>
        <w:t>lidhje të MK</w:t>
      </w:r>
      <w:r w:rsidRPr="00EA5DE4">
        <w:rPr>
          <w:rFonts w:ascii="Arial Narrow" w:hAnsi="Arial Narrow"/>
          <w:lang w:val="sq-AL"/>
        </w:rPr>
        <w:t>-së mbetet e hapur për të gjithë ofertuesit e interesuar që do të vendosin t'i bashkohen këtij procesi më vonë.</w:t>
      </w:r>
    </w:p>
    <w:p w14:paraId="4EDEDF5F" w14:textId="2BA80E0F" w:rsidR="00FE5D7B" w:rsidRPr="00EA5DE4" w:rsidRDefault="00FE5D7B" w:rsidP="00E20E7B">
      <w:pPr>
        <w:pStyle w:val="ListParagraph"/>
        <w:jc w:val="both"/>
        <w:rPr>
          <w:rFonts w:ascii="Arial Narrow" w:hAnsi="Arial Narrow"/>
          <w:lang w:val="sq-AL"/>
        </w:rPr>
      </w:pPr>
      <w:r w:rsidRPr="00EA5DE4">
        <w:rPr>
          <w:rFonts w:ascii="Arial Narrow" w:hAnsi="Arial Narrow"/>
          <w:lang w:val="sq-AL"/>
        </w:rPr>
        <w:t xml:space="preserve">Ofertuesi që do të lidhë </w:t>
      </w:r>
      <w:r w:rsidR="002B643A" w:rsidRPr="00EA5DE4">
        <w:rPr>
          <w:rFonts w:ascii="Arial Narrow" w:hAnsi="Arial Narrow"/>
          <w:lang w:val="sq-AL"/>
        </w:rPr>
        <w:t xml:space="preserve">Marrëveshje kornizë </w:t>
      </w:r>
      <w:r w:rsidRPr="00EA5DE4">
        <w:rPr>
          <w:rFonts w:ascii="Arial Narrow" w:hAnsi="Arial Narrow"/>
          <w:lang w:val="sq-AL"/>
        </w:rPr>
        <w:t xml:space="preserve">me </w:t>
      </w:r>
      <w:r w:rsidR="002B643A" w:rsidRPr="00EA5DE4">
        <w:rPr>
          <w:rFonts w:ascii="Arial Narrow" w:hAnsi="Arial Narrow"/>
          <w:lang w:val="sq-AL"/>
        </w:rPr>
        <w:t xml:space="preserve">ShA </w:t>
      </w:r>
      <w:r w:rsidRPr="00EA5DE4">
        <w:rPr>
          <w:rFonts w:ascii="Arial Narrow" w:hAnsi="Arial Narrow"/>
          <w:lang w:val="sq-AL"/>
        </w:rPr>
        <w:t xml:space="preserve"> MEPSO, fiton statusin e </w:t>
      </w:r>
      <w:r w:rsidR="002B643A" w:rsidRPr="00EA5DE4">
        <w:rPr>
          <w:rFonts w:ascii="Arial Narrow" w:hAnsi="Arial Narrow"/>
          <w:lang w:val="sq-AL"/>
        </w:rPr>
        <w:t>O</w:t>
      </w:r>
      <w:r w:rsidRPr="00EA5DE4">
        <w:rPr>
          <w:rFonts w:ascii="Arial Narrow" w:hAnsi="Arial Narrow"/>
          <w:lang w:val="sq-AL"/>
        </w:rPr>
        <w:t>fertuesit të kualifikuar dhe</w:t>
      </w:r>
      <w:r w:rsidR="002B643A" w:rsidRPr="00EA5DE4">
        <w:rPr>
          <w:rFonts w:ascii="Arial Narrow" w:hAnsi="Arial Narrow"/>
          <w:lang w:val="sq-AL"/>
        </w:rPr>
        <w:t xml:space="preserve"> po i njëjti </w:t>
      </w:r>
      <w:r w:rsidRPr="00EA5DE4">
        <w:rPr>
          <w:rFonts w:ascii="Arial Narrow" w:hAnsi="Arial Narrow"/>
          <w:lang w:val="sq-AL"/>
        </w:rPr>
        <w:t xml:space="preserve"> mund të paraqesë oferta për energji elektrike për të mbuluar humbjet në sistemin e transmetimit të energjisë elektrike në përputhje me nevojat e përcaktuara në </w:t>
      </w:r>
      <w:r w:rsidR="002B643A" w:rsidRPr="00EA5DE4">
        <w:rPr>
          <w:rFonts w:ascii="Arial Narrow" w:hAnsi="Arial Narrow"/>
          <w:lang w:val="sq-AL"/>
        </w:rPr>
        <w:t>KIDO</w:t>
      </w:r>
      <w:r w:rsidRPr="00EA5DE4">
        <w:rPr>
          <w:rFonts w:ascii="Arial Narrow" w:hAnsi="Arial Narrow"/>
          <w:lang w:val="sq-AL"/>
        </w:rPr>
        <w:t>.</w:t>
      </w:r>
    </w:p>
    <w:p w14:paraId="69302805" w14:textId="777C2819" w:rsidR="002B643A" w:rsidRPr="00EA5DE4" w:rsidRDefault="002B643A" w:rsidP="00FE5D7B">
      <w:pPr>
        <w:pStyle w:val="ListParagraph"/>
        <w:ind w:left="1440"/>
        <w:jc w:val="both"/>
        <w:rPr>
          <w:rFonts w:ascii="Arial Narrow" w:hAnsi="Arial Narrow"/>
          <w:lang w:val="sq-AL"/>
        </w:rPr>
      </w:pPr>
    </w:p>
    <w:p w14:paraId="711B3094" w14:textId="162C30E6" w:rsidR="002B643A" w:rsidRPr="00EA5DE4" w:rsidRDefault="002B643A" w:rsidP="00E20E7B">
      <w:pPr>
        <w:pStyle w:val="ListParagraph"/>
        <w:ind w:left="990" w:hanging="540"/>
        <w:jc w:val="both"/>
        <w:rPr>
          <w:rFonts w:ascii="Arial Narrow" w:hAnsi="Arial Narrow"/>
          <w:b/>
          <w:bCs/>
          <w:lang w:val="sq-AL"/>
        </w:rPr>
      </w:pPr>
      <w:r w:rsidRPr="00EA5DE4">
        <w:rPr>
          <w:rFonts w:ascii="Arial Narrow" w:hAnsi="Arial Narrow"/>
          <w:b/>
          <w:bCs/>
          <w:lang w:val="sq-AL"/>
        </w:rPr>
        <w:t>Ç.  Kërkesë individuale për Dorëzimin e Ofertave(KIDO)</w:t>
      </w:r>
    </w:p>
    <w:p w14:paraId="385C9B8E" w14:textId="53C872AC" w:rsidR="00225F73" w:rsidRPr="00EA5DE4" w:rsidRDefault="00225F73" w:rsidP="00FE5D7B">
      <w:pPr>
        <w:pStyle w:val="ListParagraph"/>
        <w:ind w:left="1440"/>
        <w:jc w:val="both"/>
        <w:rPr>
          <w:rFonts w:ascii="Arial Narrow" w:hAnsi="Arial Narrow"/>
          <w:b/>
          <w:bCs/>
          <w:lang w:val="sq-AL"/>
        </w:rPr>
      </w:pPr>
    </w:p>
    <w:p w14:paraId="08145403" w14:textId="7B740383" w:rsidR="00225F73" w:rsidRPr="00EA5DE4" w:rsidRDefault="00225F73" w:rsidP="00E20E7B">
      <w:pPr>
        <w:ind w:left="720"/>
        <w:jc w:val="both"/>
        <w:rPr>
          <w:rFonts w:ascii="Arial Narrow" w:hAnsi="Arial Narrow"/>
          <w:lang w:val="sq-AL"/>
        </w:rPr>
      </w:pPr>
      <w:r w:rsidRPr="00EA5DE4">
        <w:rPr>
          <w:rFonts w:ascii="Arial Narrow" w:hAnsi="Arial Narrow"/>
          <w:lang w:val="sq-AL"/>
        </w:rPr>
        <w:t>MEPSO do t'ua dërgojë KIDO-n  të gjithë ofertuesve të kualifikuar nëpërmjet postës elektronike. Përmbajtja e KIDO-s është përshkruar në Nenin 22 të Rregullave të prokurimit të energjisë elektrike  për të mbuluar humbjet në sistemin elektrotransmetues.</w:t>
      </w:r>
    </w:p>
    <w:p w14:paraId="667C25E2" w14:textId="1A6526B0" w:rsidR="00225F73" w:rsidRPr="00EA5DE4" w:rsidRDefault="00225F73" w:rsidP="00E20E7B">
      <w:pPr>
        <w:pStyle w:val="ListParagraph"/>
        <w:numPr>
          <w:ilvl w:val="0"/>
          <w:numId w:val="2"/>
        </w:numPr>
        <w:ind w:left="720" w:hanging="270"/>
        <w:jc w:val="both"/>
        <w:rPr>
          <w:rFonts w:ascii="Arial Narrow" w:hAnsi="Arial Narrow"/>
          <w:b/>
          <w:bCs/>
          <w:lang w:val="sq-AL"/>
        </w:rPr>
      </w:pPr>
      <w:r w:rsidRPr="00EA5DE4">
        <w:rPr>
          <w:rFonts w:ascii="Arial Narrow" w:hAnsi="Arial Narrow"/>
          <w:b/>
          <w:bCs/>
          <w:lang w:val="sq-AL"/>
        </w:rPr>
        <w:lastRenderedPageBreak/>
        <w:t>Kushtet për pjesëmarrje në Thirrjen Publike për lidhjen e KI për prokurimin e energjisë elektrike</w:t>
      </w:r>
    </w:p>
    <w:p w14:paraId="3589E370" w14:textId="4B957DDA" w:rsidR="00225F73" w:rsidRPr="00EA5DE4" w:rsidRDefault="00225F73" w:rsidP="00E20E7B">
      <w:pPr>
        <w:ind w:left="720"/>
        <w:jc w:val="both"/>
        <w:rPr>
          <w:rFonts w:ascii="Arial Narrow" w:hAnsi="Arial Narrow"/>
          <w:lang w:val="sq-AL"/>
        </w:rPr>
      </w:pPr>
      <w:r w:rsidRPr="00EA5DE4">
        <w:rPr>
          <w:rFonts w:ascii="Arial Narrow" w:hAnsi="Arial Narrow"/>
          <w:lang w:val="sq-AL"/>
        </w:rPr>
        <w:t xml:space="preserve">Të drejtën për të marrë pjesë në thirrjen publike për lidhjen e </w:t>
      </w:r>
      <w:r w:rsidR="00683AFB" w:rsidRPr="00EA5DE4">
        <w:rPr>
          <w:rFonts w:ascii="Arial Narrow" w:hAnsi="Arial Narrow"/>
          <w:lang w:val="sq-AL"/>
        </w:rPr>
        <w:t xml:space="preserve">KI </w:t>
      </w:r>
      <w:r w:rsidRPr="00EA5DE4">
        <w:rPr>
          <w:rFonts w:ascii="Arial Narrow" w:hAnsi="Arial Narrow"/>
          <w:lang w:val="sq-AL"/>
        </w:rPr>
        <w:t xml:space="preserve">-së ka çdo Ofertues i kualifikuar që ka nënshkruar një </w:t>
      </w:r>
      <w:r w:rsidR="00683AFB" w:rsidRPr="00EA5DE4">
        <w:rPr>
          <w:rFonts w:ascii="Arial Narrow" w:hAnsi="Arial Narrow"/>
          <w:lang w:val="sq-AL"/>
        </w:rPr>
        <w:t>Marrëveshje kornizë</w:t>
      </w:r>
      <w:r w:rsidRPr="00EA5DE4">
        <w:rPr>
          <w:rFonts w:ascii="Arial Narrow" w:hAnsi="Arial Narrow"/>
          <w:lang w:val="sq-AL"/>
        </w:rPr>
        <w:t xml:space="preserve"> dhe që do të paraqesë garanci financiare të ofertës në masën 10% të vlerës totale të ofertës pa TVSH. Garancia financiare mund të lëshohet në formën e një garancie bankare të lëshuar nga një bankë me seli në Republikën e Maqedonisë së Veriut, ose një depozitë në para për ofertën e dorëzuar, e vlefshme jo më pak se 7 ditë pune nga data e skadimit të ofertës në formën e tij origjinale.</w:t>
      </w:r>
    </w:p>
    <w:p w14:paraId="6C916F43" w14:textId="4DCC514D" w:rsidR="00D94731" w:rsidRPr="00EA5DE4" w:rsidRDefault="00D94731" w:rsidP="00E20E7B">
      <w:pPr>
        <w:ind w:firstLine="360"/>
        <w:jc w:val="both"/>
        <w:rPr>
          <w:rFonts w:ascii="Arial Narrow" w:hAnsi="Arial Narrow"/>
          <w:lang w:val="sq-AL"/>
        </w:rPr>
      </w:pPr>
      <w:r w:rsidRPr="00EA5DE4">
        <w:rPr>
          <w:rFonts w:ascii="Arial Narrow" w:hAnsi="Arial Narrow"/>
          <w:b/>
          <w:bCs/>
          <w:lang w:val="sq-AL"/>
        </w:rPr>
        <w:t xml:space="preserve"> Dh. Hapja publike e ofertave</w:t>
      </w:r>
    </w:p>
    <w:p w14:paraId="6C5756BA" w14:textId="7283BDD6" w:rsidR="00D94731" w:rsidRPr="00EA5DE4" w:rsidRDefault="00D94731" w:rsidP="00E20E7B">
      <w:pPr>
        <w:ind w:left="720"/>
        <w:jc w:val="both"/>
        <w:rPr>
          <w:rFonts w:ascii="Arial Narrow" w:hAnsi="Arial Narrow"/>
          <w:lang w:val="sq-AL"/>
        </w:rPr>
      </w:pPr>
      <w:r w:rsidRPr="00EA5DE4">
        <w:rPr>
          <w:rFonts w:ascii="Arial Narrow" w:hAnsi="Arial Narrow"/>
          <w:lang w:val="sq-AL"/>
        </w:rPr>
        <w:t xml:space="preserve">Ofertat hapen publikisht.Vetëm përfaqësuesit e autorizuar të Ofertuesve kanë të drejtë të komentimi- vërejtje për hapjen publike. </w:t>
      </w:r>
    </w:p>
    <w:p w14:paraId="7AFB30D1" w14:textId="1C96B40F" w:rsidR="00DB325C" w:rsidRPr="00EA5DE4" w:rsidRDefault="000754EB" w:rsidP="00E20E7B">
      <w:pPr>
        <w:pStyle w:val="ListParagraph"/>
        <w:numPr>
          <w:ilvl w:val="0"/>
          <w:numId w:val="2"/>
        </w:numPr>
        <w:ind w:left="720" w:hanging="270"/>
        <w:rPr>
          <w:rFonts w:ascii="Arial Narrow" w:hAnsi="Arial Narrow"/>
          <w:lang w:val="sq-AL"/>
        </w:rPr>
      </w:pPr>
      <w:r w:rsidRPr="00EA5DE4">
        <w:rPr>
          <w:rFonts w:ascii="Arial Narrow" w:hAnsi="Arial Narrow"/>
          <w:b/>
          <w:bCs/>
          <w:lang w:val="sq-AL"/>
        </w:rPr>
        <w:t>Vlerësimi i ofertave dhe përzgjedhja e ofertës më të favorshme</w:t>
      </w:r>
    </w:p>
    <w:p w14:paraId="5C86672F" w14:textId="6A17530E" w:rsidR="000754EB" w:rsidRPr="00EA5DE4" w:rsidRDefault="000754EB" w:rsidP="00E20E7B">
      <w:pPr>
        <w:ind w:left="720"/>
        <w:rPr>
          <w:rFonts w:ascii="Arial Narrow" w:hAnsi="Arial Narrow"/>
          <w:lang w:val="sq-AL"/>
        </w:rPr>
      </w:pPr>
      <w:r w:rsidRPr="00EA5DE4">
        <w:rPr>
          <w:rFonts w:ascii="Arial Narrow" w:hAnsi="Arial Narrow"/>
          <w:lang w:val="sq-AL"/>
        </w:rPr>
        <w:t>Çmimet me të cilat prokurohet energjia elektrike për mbulimin e humbjeve në sistemin e transmetimit të energjisë elektrike, formohen në bazë të listës së meritës, në përputhje me ofertat e marra në thirrjen publike për lidhjen KI-së. Çmimi i energjisë elektrike i përfshirë në ofertat e dorëzuara në përputhje me thirrjen publike do të jetë kriteri i vetëm për listën e meritës. Lista e renditjes meritore form</w:t>
      </w:r>
      <w:r w:rsidR="001C4FA1" w:rsidRPr="00EA5DE4">
        <w:rPr>
          <w:rFonts w:ascii="Arial Narrow" w:hAnsi="Arial Narrow"/>
          <w:lang w:val="sq-AL"/>
        </w:rPr>
        <w:t>ohet sipas ritjes së renditjes</w:t>
      </w:r>
      <w:r w:rsidRPr="00EA5DE4">
        <w:rPr>
          <w:rFonts w:ascii="Arial Narrow" w:hAnsi="Arial Narrow"/>
          <w:lang w:val="sq-AL"/>
        </w:rPr>
        <w:t>, ku oferta e parë e renditur është oferta e energjisë elektrike me çmimin më të ulët.</w:t>
      </w:r>
    </w:p>
    <w:p w14:paraId="6612AE0B" w14:textId="77777777" w:rsidR="001C4FA1" w:rsidRPr="00EA5DE4" w:rsidRDefault="001C4FA1" w:rsidP="000754EB">
      <w:pPr>
        <w:rPr>
          <w:rFonts w:ascii="Arial Narrow" w:hAnsi="Arial Narrow"/>
          <w:lang w:val="sq-AL"/>
        </w:rPr>
      </w:pPr>
    </w:p>
    <w:p w14:paraId="2AD0FF3A" w14:textId="32844BF6" w:rsidR="001C4FA1" w:rsidRPr="00EA5DE4" w:rsidRDefault="001C4FA1" w:rsidP="00E20E7B">
      <w:pPr>
        <w:ind w:left="720"/>
        <w:rPr>
          <w:rFonts w:ascii="Arial Narrow" w:hAnsi="Arial Narrow"/>
          <w:lang w:val="sq-AL"/>
        </w:rPr>
      </w:pPr>
      <w:r w:rsidRPr="00EA5DE4">
        <w:rPr>
          <w:rFonts w:ascii="Arial Narrow" w:hAnsi="Arial Narrow"/>
          <w:lang w:val="sq-AL"/>
        </w:rPr>
        <w:t>Komisioni do të zgjedhë ofertën/ofertat më të favorshme bazuar në kriterin e çmimit më të ulët të pranuar për çdo periudhë të përcaktuar në KIDO.</w:t>
      </w:r>
    </w:p>
    <w:p w14:paraId="71920628" w14:textId="5B466BC6" w:rsidR="000754EB" w:rsidRPr="00EA5DE4" w:rsidRDefault="001C4FA1" w:rsidP="00E20E7B">
      <w:pPr>
        <w:ind w:left="720"/>
        <w:rPr>
          <w:rFonts w:ascii="Arial Narrow" w:hAnsi="Arial Narrow"/>
          <w:lang w:val="sq-AL"/>
        </w:rPr>
      </w:pPr>
      <w:r w:rsidRPr="00EA5DE4">
        <w:rPr>
          <w:rFonts w:ascii="Arial Narrow" w:hAnsi="Arial Narrow"/>
          <w:lang w:val="sq-AL"/>
        </w:rPr>
        <w:t>Pas marrjes së vendimit për përzgjedhjen e ofertuesit/ofertuesve më të favorshëm, Komisioni në afat prej 1 (një) dite njofton ofertuesit për vendimin e marrë.</w:t>
      </w:r>
    </w:p>
    <w:p w14:paraId="37A162AC" w14:textId="2EA56155" w:rsidR="001C4FA1" w:rsidRPr="00EA5DE4" w:rsidRDefault="001C4FA1" w:rsidP="00E20E7B">
      <w:pPr>
        <w:ind w:firstLine="450"/>
        <w:rPr>
          <w:rFonts w:ascii="Arial Narrow" w:hAnsi="Arial Narrow"/>
          <w:b/>
          <w:bCs/>
          <w:lang w:val="sq-AL"/>
        </w:rPr>
      </w:pPr>
      <w:r w:rsidRPr="00EA5DE4">
        <w:rPr>
          <w:rFonts w:ascii="Arial Narrow" w:hAnsi="Arial Narrow"/>
          <w:b/>
          <w:bCs/>
          <w:lang w:val="sq-AL"/>
        </w:rPr>
        <w:t>Ë. Nënshkrimi i Marrëveshjes individuale</w:t>
      </w:r>
    </w:p>
    <w:p w14:paraId="1993C496" w14:textId="016F9330" w:rsidR="002B1772" w:rsidRPr="00EA5DE4" w:rsidRDefault="002B1772" w:rsidP="00E20E7B">
      <w:pPr>
        <w:ind w:left="720"/>
        <w:rPr>
          <w:rFonts w:ascii="Arial Narrow" w:hAnsi="Arial Narrow"/>
          <w:b/>
          <w:bCs/>
          <w:lang w:val="sq-AL"/>
        </w:rPr>
      </w:pPr>
      <w:r w:rsidRPr="00EA5DE4">
        <w:rPr>
          <w:rFonts w:ascii="Arial Narrow" w:hAnsi="Arial Narrow"/>
          <w:lang w:val="sq-AL"/>
        </w:rPr>
        <w:t>Ofertuesve të përzgjedhur, ShA  MEPSO do ju  dorëzojë MI me dispozita për transaksionet e dakorduara si sasinë dhe fuqinë, periudhën e transmetimit, shumën e garancionit financiar për ekzekutim në kohë dhe cilësor, çmimin e energjisë elektrike dhe po i njëjti  duhet të nënshkruhet brenda afateve të përcaktuara në Rregulla</w:t>
      </w:r>
      <w:r w:rsidRPr="00EA5DE4">
        <w:rPr>
          <w:rFonts w:ascii="Arial Narrow" w:hAnsi="Arial Narrow"/>
          <w:b/>
          <w:bCs/>
          <w:lang w:val="sq-AL"/>
        </w:rPr>
        <w:t>t.</w:t>
      </w:r>
    </w:p>
    <w:p w14:paraId="306E4D43" w14:textId="1296DF5B" w:rsidR="002B1772" w:rsidRPr="00EA5DE4" w:rsidRDefault="002B1772" w:rsidP="001C4FA1">
      <w:pPr>
        <w:rPr>
          <w:rFonts w:ascii="Arial Narrow" w:hAnsi="Arial Narrow"/>
          <w:b/>
          <w:bCs/>
          <w:lang w:val="sq-AL"/>
        </w:rPr>
      </w:pPr>
    </w:p>
    <w:p w14:paraId="41036722" w14:textId="3A1737F0" w:rsidR="002B1772" w:rsidRPr="00EA5DE4" w:rsidRDefault="002B1772" w:rsidP="00E20E7B">
      <w:pPr>
        <w:pStyle w:val="ListParagraph"/>
        <w:numPr>
          <w:ilvl w:val="0"/>
          <w:numId w:val="1"/>
        </w:numPr>
        <w:ind w:left="630" w:hanging="270"/>
        <w:rPr>
          <w:rFonts w:ascii="Arial Narrow" w:hAnsi="Arial Narrow"/>
          <w:b/>
          <w:bCs/>
          <w:lang w:val="sq-AL"/>
        </w:rPr>
      </w:pPr>
      <w:r w:rsidRPr="00EA5DE4">
        <w:rPr>
          <w:rFonts w:ascii="Arial Narrow" w:hAnsi="Arial Narrow"/>
          <w:b/>
          <w:bCs/>
          <w:lang w:val="sq-AL"/>
        </w:rPr>
        <w:t>Dispozitat të tjera</w:t>
      </w:r>
    </w:p>
    <w:p w14:paraId="11320444" w14:textId="77777777" w:rsidR="002B1772" w:rsidRPr="00EA5DE4" w:rsidRDefault="002B1772" w:rsidP="00E20E7B">
      <w:pPr>
        <w:ind w:left="630"/>
        <w:rPr>
          <w:rFonts w:ascii="Arial Narrow" w:hAnsi="Arial Narrow"/>
          <w:lang w:val="sq-AL"/>
        </w:rPr>
      </w:pPr>
      <w:r w:rsidRPr="00EA5DE4">
        <w:rPr>
          <w:rFonts w:ascii="Arial Narrow" w:hAnsi="Arial Narrow"/>
          <w:lang w:val="sq-AL"/>
        </w:rPr>
        <w:t>Shpenzimet e Ofertuesit për përgatitjen dhe dërgimin e dokumenteve në lidhje me këtë Thirrje Publike do të përballohen nga Ofertuesi.</w:t>
      </w:r>
    </w:p>
    <w:p w14:paraId="46DA6D15" w14:textId="4E27F098" w:rsidR="002B1772" w:rsidRPr="00EA5DE4" w:rsidRDefault="002B1772" w:rsidP="00E20E7B">
      <w:pPr>
        <w:ind w:firstLine="630"/>
        <w:rPr>
          <w:rFonts w:ascii="Arial Narrow" w:hAnsi="Arial Narrow"/>
          <w:lang w:val="sq-AL"/>
        </w:rPr>
      </w:pPr>
      <w:r w:rsidRPr="00EA5DE4">
        <w:rPr>
          <w:rFonts w:ascii="Arial Narrow" w:hAnsi="Arial Narrow"/>
          <w:lang w:val="sq-AL"/>
        </w:rPr>
        <w:t>ShA  MEPSO do të marrë parasysh vetëm dokumentet e plota nga kjo Thirrje Publike.</w:t>
      </w:r>
    </w:p>
    <w:p w14:paraId="27C9C489" w14:textId="2E42ED38" w:rsidR="002B1772" w:rsidRPr="00EA5DE4" w:rsidRDefault="002B1772" w:rsidP="00E20E7B">
      <w:pPr>
        <w:ind w:left="630"/>
        <w:rPr>
          <w:rFonts w:ascii="Arial Narrow" w:hAnsi="Arial Narrow"/>
          <w:b/>
          <w:bCs/>
          <w:lang w:val="sq-AL"/>
        </w:rPr>
      </w:pPr>
      <w:r w:rsidRPr="00EA5DE4">
        <w:rPr>
          <w:rFonts w:ascii="Arial Narrow" w:hAnsi="Arial Narrow"/>
          <w:lang w:val="sq-AL"/>
        </w:rPr>
        <w:t xml:space="preserve">Të gjitha pyetjet në lidhje me këtë Thirrje të hapur publike duhet të dërgohen me shkrim në postën elektronike si në vijim: nenad.jovanovski@mepso.com.mk, tina.manoleva@mepso.com.mk dhe </w:t>
      </w:r>
      <w:hyperlink r:id="rId5" w:history="1">
        <w:r w:rsidR="0063357A" w:rsidRPr="00EA5DE4">
          <w:rPr>
            <w:rStyle w:val="Hyperlink"/>
            <w:rFonts w:ascii="Arial Narrow" w:hAnsi="Arial Narrow"/>
            <w:lang w:val="sq-AL"/>
          </w:rPr>
          <w:t>frosina.golabovska@mepso</w:t>
        </w:r>
        <w:r w:rsidR="0063357A" w:rsidRPr="00EA5DE4">
          <w:rPr>
            <w:rStyle w:val="Hyperlink"/>
            <w:rFonts w:ascii="Arial Narrow" w:hAnsi="Arial Narrow"/>
            <w:b/>
            <w:bCs/>
            <w:lang w:val="sq-AL"/>
          </w:rPr>
          <w:t>.com.mk</w:t>
        </w:r>
      </w:hyperlink>
    </w:p>
    <w:p w14:paraId="02CA73B0" w14:textId="2BC4DF36" w:rsidR="0063357A" w:rsidRDefault="0063357A" w:rsidP="002B1772">
      <w:pPr>
        <w:rPr>
          <w:b/>
          <w:bCs/>
          <w:lang w:val="sq-AL"/>
        </w:rPr>
      </w:pPr>
    </w:p>
    <w:p w14:paraId="3AB3DDE8" w14:textId="2154DC1C" w:rsidR="0063357A" w:rsidRDefault="0063357A" w:rsidP="002B1772">
      <w:pPr>
        <w:rPr>
          <w:b/>
          <w:bCs/>
          <w:lang w:val="sq-AL"/>
        </w:rPr>
      </w:pPr>
    </w:p>
    <w:p w14:paraId="091C254C" w14:textId="2D865034" w:rsidR="0063357A" w:rsidRPr="00E20E7B" w:rsidRDefault="0063357A" w:rsidP="002B1772">
      <w:pPr>
        <w:rPr>
          <w:rFonts w:ascii="Arial Narrow" w:hAnsi="Arial Narrow"/>
          <w:b/>
          <w:bCs/>
          <w:lang w:val="sq-AL"/>
        </w:rPr>
      </w:pPr>
      <w:r w:rsidRPr="00E20E7B">
        <w:rPr>
          <w:rFonts w:ascii="Arial Narrow" w:hAnsi="Arial Narrow"/>
          <w:b/>
          <w:bCs/>
          <w:lang w:val="sq-AL"/>
        </w:rPr>
        <w:t xml:space="preserve">                                                                                                                                                        ShA MEPSO</w:t>
      </w:r>
    </w:p>
    <w:p w14:paraId="760A4574" w14:textId="03177392" w:rsidR="0063357A" w:rsidRDefault="0063357A" w:rsidP="002B1772">
      <w:pPr>
        <w:rPr>
          <w:b/>
          <w:bCs/>
          <w:lang w:val="sq-AL"/>
        </w:rPr>
      </w:pPr>
    </w:p>
    <w:p w14:paraId="35B96867" w14:textId="24E71263" w:rsidR="0063357A" w:rsidRDefault="0063357A" w:rsidP="002B1772">
      <w:pPr>
        <w:rPr>
          <w:b/>
          <w:bCs/>
          <w:lang w:val="sq-AL"/>
        </w:rPr>
      </w:pPr>
    </w:p>
    <w:p w14:paraId="4FB917B6" w14:textId="0ACF805B" w:rsidR="0063357A" w:rsidRDefault="0063357A" w:rsidP="002B1772">
      <w:pPr>
        <w:rPr>
          <w:b/>
          <w:bCs/>
          <w:lang w:val="sq-AL"/>
        </w:rPr>
      </w:pPr>
    </w:p>
    <w:p w14:paraId="557BD15D" w14:textId="77777777" w:rsidR="0063357A" w:rsidRPr="002B1772" w:rsidRDefault="0063357A" w:rsidP="002B1772">
      <w:pPr>
        <w:rPr>
          <w:b/>
          <w:bCs/>
          <w:lang w:val="sq-AL"/>
        </w:rPr>
      </w:pPr>
    </w:p>
    <w:sectPr w:rsidR="0063357A" w:rsidRPr="002B17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80196"/>
    <w:multiLevelType w:val="hybridMultilevel"/>
    <w:tmpl w:val="1B4A3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B6FD9"/>
    <w:multiLevelType w:val="hybridMultilevel"/>
    <w:tmpl w:val="5BD2FBAE"/>
    <w:lvl w:ilvl="0" w:tplc="F358288A">
      <w:start w:val="1"/>
      <w:numFmt w:val="upperLetter"/>
      <w:lvlText w:val="%1."/>
      <w:lvlJc w:val="left"/>
      <w:pPr>
        <w:ind w:left="135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A6"/>
    <w:rsid w:val="00056B44"/>
    <w:rsid w:val="00070E98"/>
    <w:rsid w:val="000754EB"/>
    <w:rsid w:val="000E0935"/>
    <w:rsid w:val="00102FB9"/>
    <w:rsid w:val="00132843"/>
    <w:rsid w:val="001865D7"/>
    <w:rsid w:val="0018713B"/>
    <w:rsid w:val="001C4FA1"/>
    <w:rsid w:val="00225F73"/>
    <w:rsid w:val="00230ED0"/>
    <w:rsid w:val="002B1772"/>
    <w:rsid w:val="002B643A"/>
    <w:rsid w:val="002D3433"/>
    <w:rsid w:val="00354E45"/>
    <w:rsid w:val="00374232"/>
    <w:rsid w:val="00402ED0"/>
    <w:rsid w:val="004235BE"/>
    <w:rsid w:val="00426FAA"/>
    <w:rsid w:val="004857D8"/>
    <w:rsid w:val="006169F8"/>
    <w:rsid w:val="00620117"/>
    <w:rsid w:val="0063357A"/>
    <w:rsid w:val="006762BE"/>
    <w:rsid w:val="006830A5"/>
    <w:rsid w:val="00683AFB"/>
    <w:rsid w:val="006D494B"/>
    <w:rsid w:val="00700ADE"/>
    <w:rsid w:val="00753818"/>
    <w:rsid w:val="00801F6F"/>
    <w:rsid w:val="008418FE"/>
    <w:rsid w:val="00924736"/>
    <w:rsid w:val="00926024"/>
    <w:rsid w:val="00934E00"/>
    <w:rsid w:val="009D03A6"/>
    <w:rsid w:val="009D7966"/>
    <w:rsid w:val="00B800F7"/>
    <w:rsid w:val="00BA3A58"/>
    <w:rsid w:val="00BE2FCC"/>
    <w:rsid w:val="00C27075"/>
    <w:rsid w:val="00CE270F"/>
    <w:rsid w:val="00D44DAD"/>
    <w:rsid w:val="00D60E7B"/>
    <w:rsid w:val="00D94731"/>
    <w:rsid w:val="00DB325C"/>
    <w:rsid w:val="00DB6D00"/>
    <w:rsid w:val="00DC21B7"/>
    <w:rsid w:val="00E20E7B"/>
    <w:rsid w:val="00EA5DE4"/>
    <w:rsid w:val="00F300CD"/>
    <w:rsid w:val="00F350DB"/>
    <w:rsid w:val="00F46011"/>
    <w:rsid w:val="00F52209"/>
    <w:rsid w:val="00F55F83"/>
    <w:rsid w:val="00FA3242"/>
    <w:rsid w:val="00FE5D7B"/>
    <w:rsid w:val="00FF1632"/>
    <w:rsid w:val="00FF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A707"/>
  <w15:chartTrackingRefBased/>
  <w15:docId w15:val="{E7A270FB-5938-4098-A2C4-8EDDB5C9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E45"/>
    <w:pPr>
      <w:ind w:left="720"/>
      <w:contextualSpacing/>
    </w:pPr>
  </w:style>
  <w:style w:type="table" w:styleId="TableGrid">
    <w:name w:val="Table Grid"/>
    <w:basedOn w:val="TableNormal"/>
    <w:uiPriority w:val="39"/>
    <w:rsid w:val="00FF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57A"/>
    <w:rPr>
      <w:color w:val="0563C1" w:themeColor="hyperlink"/>
      <w:u w:val="single"/>
    </w:rPr>
  </w:style>
  <w:style w:type="character" w:styleId="UnresolvedMention">
    <w:name w:val="Unresolved Mention"/>
    <w:basedOn w:val="DefaultParagraphFont"/>
    <w:uiPriority w:val="99"/>
    <w:semiHidden/>
    <w:unhideWhenUsed/>
    <w:rsid w:val="00633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osina.golabovska@mepso.com.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Selvije Ramani</dc:creator>
  <cp:keywords/>
  <dc:description/>
  <cp:lastModifiedBy>Violeta Zajkova Stojanovska</cp:lastModifiedBy>
  <cp:revision>2</cp:revision>
  <dcterms:created xsi:type="dcterms:W3CDTF">2021-12-03T13:22:00Z</dcterms:created>
  <dcterms:modified xsi:type="dcterms:W3CDTF">2021-12-03T13:22:00Z</dcterms:modified>
</cp:coreProperties>
</file>